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88" w:rsidRPr="00F00992" w:rsidRDefault="00472D88" w:rsidP="00472D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009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F00992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МАОУ СОШ №3</w:t>
      </w:r>
    </w:p>
    <w:p w:rsidR="00472D88" w:rsidRPr="00183911" w:rsidRDefault="00472D88" w:rsidP="00472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839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План </w:t>
      </w:r>
    </w:p>
    <w:p w:rsidR="00472D88" w:rsidRPr="00183911" w:rsidRDefault="00472D88" w:rsidP="00472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39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работы библиотеки на 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Pr="001839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- 20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1839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472D88" w:rsidRPr="00183911" w:rsidRDefault="00472D88" w:rsidP="00472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7"/>
        <w:tblW w:w="9792" w:type="dxa"/>
        <w:tblLayout w:type="fixed"/>
        <w:tblLook w:val="04A0" w:firstRow="1" w:lastRow="0" w:firstColumn="1" w:lastColumn="0" w:noHBand="0" w:noVBand="1"/>
      </w:tblPr>
      <w:tblGrid>
        <w:gridCol w:w="3242"/>
        <w:gridCol w:w="3275"/>
        <w:gridCol w:w="3275"/>
      </w:tblGrid>
      <w:tr w:rsidR="00472D88" w:rsidRPr="00183911" w:rsidTr="00267097">
        <w:trPr>
          <w:trHeight w:val="545"/>
        </w:trPr>
        <w:tc>
          <w:tcPr>
            <w:tcW w:w="9792" w:type="dxa"/>
            <w:gridSpan w:val="3"/>
            <w:vAlign w:val="center"/>
          </w:tcPr>
          <w:p w:rsidR="00472D88" w:rsidRPr="00183911" w:rsidRDefault="00472D88" w:rsidP="00267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Основные функции библиотеки</w:t>
            </w:r>
          </w:p>
        </w:tc>
      </w:tr>
      <w:tr w:rsidR="00472D88" w:rsidRPr="00183911" w:rsidTr="00267097">
        <w:trPr>
          <w:trHeight w:val="553"/>
        </w:trPr>
        <w:tc>
          <w:tcPr>
            <w:tcW w:w="3242" w:type="dxa"/>
            <w:vAlign w:val="center"/>
          </w:tcPr>
          <w:p w:rsidR="00472D88" w:rsidRPr="00183911" w:rsidRDefault="00472D88" w:rsidP="00267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Образовательная</w:t>
            </w:r>
          </w:p>
        </w:tc>
        <w:tc>
          <w:tcPr>
            <w:tcW w:w="3275" w:type="dxa"/>
            <w:vAlign w:val="center"/>
          </w:tcPr>
          <w:p w:rsidR="00472D88" w:rsidRPr="00183911" w:rsidRDefault="00472D88" w:rsidP="00267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Информационная</w:t>
            </w:r>
          </w:p>
        </w:tc>
        <w:tc>
          <w:tcPr>
            <w:tcW w:w="3275" w:type="dxa"/>
            <w:vAlign w:val="center"/>
          </w:tcPr>
          <w:p w:rsidR="00472D88" w:rsidRPr="00183911" w:rsidRDefault="00472D88" w:rsidP="002670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Культурная</w:t>
            </w:r>
          </w:p>
        </w:tc>
      </w:tr>
      <w:tr w:rsidR="00472D88" w:rsidRPr="00183911" w:rsidTr="00267097">
        <w:trPr>
          <w:trHeight w:val="2088"/>
        </w:trPr>
        <w:tc>
          <w:tcPr>
            <w:tcW w:w="3242" w:type="dxa"/>
          </w:tcPr>
          <w:p w:rsidR="00472D88" w:rsidRPr="00183911" w:rsidRDefault="00472D88" w:rsidP="00267097">
            <w:pPr>
              <w:pStyle w:val="a3"/>
              <w:ind w:lef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Поддерживать и обеспечивать образовательные цели, сформулированные в школьной программе.</w:t>
            </w:r>
          </w:p>
          <w:p w:rsidR="00472D88" w:rsidRPr="00183911" w:rsidRDefault="00472D88" w:rsidP="0026709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</w:tcPr>
          <w:p w:rsidR="00472D88" w:rsidRPr="00183911" w:rsidRDefault="00472D88" w:rsidP="00267097">
            <w:pPr>
              <w:pStyle w:val="a3"/>
              <w:ind w:left="1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Предоставлять возможность использовать информацию вне зависимости от её вида, формата и носителя.</w:t>
            </w:r>
          </w:p>
          <w:p w:rsidR="00472D88" w:rsidRPr="00183911" w:rsidRDefault="00472D88" w:rsidP="0026709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</w:tcPr>
          <w:p w:rsidR="00472D88" w:rsidRPr="00183911" w:rsidRDefault="00472D88" w:rsidP="0026709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мероприятия, воспитывающие культурное и социальное самосознание, содействующие эмоциональному развитию учащихся.</w:t>
            </w:r>
          </w:p>
        </w:tc>
      </w:tr>
    </w:tbl>
    <w:p w:rsidR="00472D88" w:rsidRPr="00183911" w:rsidRDefault="00472D88" w:rsidP="00472D88">
      <w:pPr>
        <w:pStyle w:val="a4"/>
        <w:ind w:left="1800"/>
        <w:rPr>
          <w:color w:val="000000" w:themeColor="text1"/>
        </w:rPr>
      </w:pPr>
      <w:r w:rsidRPr="00183911">
        <w:rPr>
          <w:b/>
          <w:bCs/>
          <w:color w:val="000000" w:themeColor="text1"/>
        </w:rPr>
        <w:t xml:space="preserve">I. </w:t>
      </w:r>
      <w:r w:rsidRPr="00183911">
        <w:rPr>
          <w:rStyle w:val="a5"/>
          <w:color w:val="000000" w:themeColor="text1"/>
        </w:rPr>
        <w:t>Основные направления работы:</w:t>
      </w:r>
    </w:p>
    <w:p w:rsidR="00472D88" w:rsidRPr="00183911" w:rsidRDefault="00472D88" w:rsidP="00472D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911">
        <w:rPr>
          <w:color w:val="000000" w:themeColor="text1"/>
          <w:sz w:val="24"/>
          <w:szCs w:val="24"/>
        </w:rPr>
        <w:t> </w:t>
      </w:r>
      <w:r w:rsidRPr="00183911">
        <w:rPr>
          <w:rFonts w:ascii="Times New Roman" w:hAnsi="Times New Roman"/>
          <w:sz w:val="24"/>
          <w:szCs w:val="24"/>
        </w:rPr>
        <w:t xml:space="preserve">Обеспечение учебно-воспитательного </w:t>
      </w:r>
      <w:proofErr w:type="gramStart"/>
      <w:r w:rsidRPr="00183911">
        <w:rPr>
          <w:rFonts w:ascii="Times New Roman" w:hAnsi="Times New Roman"/>
          <w:sz w:val="24"/>
          <w:szCs w:val="24"/>
        </w:rPr>
        <w:t>процесса  и</w:t>
      </w:r>
      <w:proofErr w:type="gramEnd"/>
      <w:r w:rsidRPr="00183911">
        <w:rPr>
          <w:rFonts w:ascii="Times New Roman" w:hAnsi="Times New Roman"/>
          <w:sz w:val="24"/>
          <w:szCs w:val="24"/>
        </w:rPr>
        <w:t xml:space="preserve"> самообразования путём библиотечно-библиографического и информационного обслуживания  обучающихся и педагогов.</w:t>
      </w:r>
    </w:p>
    <w:p w:rsidR="00472D88" w:rsidRPr="00183911" w:rsidRDefault="00472D88" w:rsidP="00472D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911">
        <w:rPr>
          <w:rFonts w:ascii="Times New Roman" w:hAnsi="Times New Roman"/>
          <w:sz w:val="24"/>
          <w:szCs w:val="24"/>
        </w:rPr>
        <w:t>Организация книжных фондов с учётом изменений читательских потребностей.</w:t>
      </w:r>
    </w:p>
    <w:p w:rsidR="00472D88" w:rsidRPr="00183911" w:rsidRDefault="00472D88" w:rsidP="00472D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911">
        <w:rPr>
          <w:rFonts w:ascii="Times New Roman" w:hAnsi="Times New Roman"/>
          <w:sz w:val="24"/>
          <w:szCs w:val="24"/>
        </w:rPr>
        <w:t>Воспитание у читателей культуры чтения, овладения навыками работы с книгой.</w:t>
      </w:r>
    </w:p>
    <w:p w:rsidR="00472D88" w:rsidRPr="00183911" w:rsidRDefault="00472D88" w:rsidP="00472D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911">
        <w:rPr>
          <w:rFonts w:ascii="Times New Roman" w:hAnsi="Times New Roman"/>
          <w:sz w:val="24"/>
          <w:szCs w:val="24"/>
        </w:rPr>
        <w:t xml:space="preserve">Обучение читателей пользованию книгой и другими носителями информации, поиску, отбору и умению оценивать информацию. </w:t>
      </w:r>
    </w:p>
    <w:p w:rsidR="00472D88" w:rsidRPr="00183911" w:rsidRDefault="00472D88" w:rsidP="00472D8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911">
        <w:rPr>
          <w:rFonts w:ascii="Times New Roman" w:hAnsi="Times New Roman"/>
          <w:sz w:val="24"/>
          <w:szCs w:val="24"/>
        </w:rPr>
        <w:t>Совершенствование традиционных и освоение новых технологий.</w:t>
      </w:r>
    </w:p>
    <w:p w:rsidR="00472D88" w:rsidRDefault="00472D88" w:rsidP="00472D88">
      <w:pPr>
        <w:pStyle w:val="a4"/>
        <w:ind w:left="142" w:firstLine="425"/>
        <w:rPr>
          <w:b/>
          <w:bCs/>
          <w:color w:val="000000" w:themeColor="text1"/>
        </w:rPr>
      </w:pPr>
      <w:r w:rsidRPr="00183911">
        <w:rPr>
          <w:b/>
          <w:bCs/>
          <w:color w:val="000000" w:themeColor="text1"/>
        </w:rPr>
        <w:t>II. Формирование фонда библиотеки</w:t>
      </w:r>
    </w:p>
    <w:tbl>
      <w:tblPr>
        <w:tblStyle w:val="a7"/>
        <w:tblW w:w="10205" w:type="dxa"/>
        <w:tblInd w:w="-458" w:type="dxa"/>
        <w:tblLook w:val="04A0" w:firstRow="1" w:lastRow="0" w:firstColumn="1" w:lastColumn="0" w:noHBand="0" w:noVBand="1"/>
      </w:tblPr>
      <w:tblGrid>
        <w:gridCol w:w="708"/>
        <w:gridCol w:w="6946"/>
        <w:gridCol w:w="2551"/>
      </w:tblGrid>
      <w:tr w:rsidR="00472D88" w:rsidTr="00267097">
        <w:trPr>
          <w:trHeight w:val="171"/>
        </w:trPr>
        <w:tc>
          <w:tcPr>
            <w:tcW w:w="708" w:type="dxa"/>
            <w:vMerge w:val="restart"/>
          </w:tcPr>
          <w:p w:rsidR="00472D88" w:rsidRPr="00183911" w:rsidRDefault="00472D88" w:rsidP="002670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-1433195</wp:posOffset>
                      </wp:positionH>
                      <wp:positionV relativeFrom="paragraph">
                        <wp:posOffset>45085</wp:posOffset>
                      </wp:positionV>
                      <wp:extent cx="0" cy="9190990"/>
                      <wp:effectExtent l="13335" t="8890" r="5715" b="1079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90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75D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112.85pt;margin-top:3.55pt;width:0;height:7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0mSgIAAFQEAAAOAAAAZHJzL2Uyb0RvYy54bWysVM2O0zAQviPxDlbubZrSljZqukJJy2WB&#10;Srs8gGs7jUViW7bbtEJICy+wj8ArcOHAj/YZkjdi7P6oCxeE6GE6/plvvpn5nOnVrirRlmnDpUiC&#10;qNsLEBNEUi7WSfD2dtEZB8hYLCgupWBJsGcmuJo9fTKtVcz6spAlZRoBiDBxrZKgsFbFYWhIwSps&#10;ulIxAYe51BW2sNTrkGpcA3pVhv1ebxTWUlOlJWHGwG52OAxmHj/PGbFv8twwi8okAG7WW+3tytlw&#10;NsXxWmNVcHKkgf+BRYW5gKRnqAxbjDaa/wFVcaKlkbntElmFMs85Yb4GqCbq/VbNTYEV87VAc4w6&#10;t8n8P1jyervUiNMk6AdI4ApG1Hxu79r75mfzpb1H7cfmAUz7qb1rvjY/mu/NQ/MN9V3famViCE/F&#10;UrvKyU7cqGtJ3hkkZFpgsWae/+1eAWjkIsJHIW5hFGRf1a8khTt4Y6Vv4i7XlYOE9qCdn9X+PCu2&#10;s4gcNgnsTqJJbzLxcwxxfApU2tiXTFbIOUlgrMZ8XdhUCgGKkDryafD22lhHC8enAJdVyAUvSy+M&#10;UqAacgz7Qx9gZMmpO3TXjF6v0lKjLXbS8j9fI5xcXtNyI6gHKxim86NvMS8PPiQvhcODwoDO0Tto&#10;5z3UNh/Px4POoD+adwa9LOu8WKSDzmgRPR9mz7I0zaIPjlo0iAtOKROO3UnH0eDvdHJ8UQcFnpV8&#10;bkP4GN33C8ie/j1pP1k3zIMsVpLul/o0cZCuv3x8Zu5tXK7Bv/wYzH4BAAD//wMAUEsDBBQABgAI&#10;AAAAIQAWdBx43wAAAAwBAAAPAAAAZHJzL2Rvd25yZXYueG1sTI/BSsNAEIbvgu+wjNCLtJuExmrM&#10;ppSCB4+2Ba/b7Jikzc6G7KaJfXpHEOxxZj7++f58PdlWXLD3jSMF8SICgVQ601Cl4LB/mz+D8EGT&#10;0a0jVPCNHtbF/V2uM+NG+sDLLlSCQ8hnWkEdQpdJ6csarfYL1yHx7cv1Vgce+0qaXo8cbluZRNGT&#10;tLoh/lDrDrc1lufdYBWgH9I42rzY6vB+HR8/k+tp7PZKzR6mzSuIgFP4h+FXn9WhYKejG8h40SqY&#10;J0m6YlbBKgbBwN/iyOgyXaYgi1zelih+AAAA//8DAFBLAQItABQABgAIAAAAIQC2gziS/gAAAOEB&#10;AAATAAAAAAAAAAAAAAAAAAAAAABbQ29udGVudF9UeXBlc10ueG1sUEsBAi0AFAAGAAgAAAAhADj9&#10;If/WAAAAlAEAAAsAAAAAAAAAAAAAAAAALwEAAF9yZWxzLy5yZWxzUEsBAi0AFAAGAAgAAAAhAPIf&#10;7SZKAgAAVAQAAA4AAAAAAAAAAAAAAAAALgIAAGRycy9lMm9Eb2MueG1sUEsBAi0AFAAGAAgAAAAh&#10;ABZ0HHjfAAAADAEAAA8AAAAAAAAAAAAAAAAApAQAAGRycy9kb3ducmV2LnhtbFBLBQYAAAAABAAE&#10;APMAAACw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839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1839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</w:t>
            </w:r>
          </w:p>
        </w:tc>
        <w:tc>
          <w:tcPr>
            <w:tcW w:w="6946" w:type="dxa"/>
          </w:tcPr>
          <w:p w:rsidR="00472D88" w:rsidRPr="00183911" w:rsidRDefault="00472D88" w:rsidP="00267097">
            <w:pPr>
              <w:spacing w:before="100" w:beforeAutospacing="1" w:after="100" w:afterAutospacing="1"/>
              <w:ind w:right="-6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  <w:vMerge w:val="restart"/>
            <w:vAlign w:val="center"/>
          </w:tcPr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</w:tr>
      <w:tr w:rsidR="00472D88" w:rsidTr="00267097">
        <w:trPr>
          <w:trHeight w:val="603"/>
        </w:trPr>
        <w:tc>
          <w:tcPr>
            <w:tcW w:w="708" w:type="dxa"/>
            <w:vMerge/>
            <w:vAlign w:val="center"/>
          </w:tcPr>
          <w:p w:rsidR="00472D88" w:rsidRPr="00183911" w:rsidRDefault="00472D88" w:rsidP="002670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472D88" w:rsidRPr="00183911" w:rsidRDefault="00472D88" w:rsidP="00267097">
            <w:pPr>
              <w:spacing w:before="100" w:beforeAutospacing="1" w:after="100" w:afterAutospacing="1"/>
              <w:ind w:right="-6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с фондом учебной литературы</w:t>
            </w:r>
          </w:p>
        </w:tc>
        <w:tc>
          <w:tcPr>
            <w:tcW w:w="2551" w:type="dxa"/>
            <w:vMerge/>
            <w:vAlign w:val="center"/>
          </w:tcPr>
          <w:p w:rsidR="00472D88" w:rsidRPr="00183911" w:rsidRDefault="00472D88" w:rsidP="002670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72D88" w:rsidTr="00267097">
        <w:trPr>
          <w:trHeight w:val="980"/>
        </w:trPr>
        <w:tc>
          <w:tcPr>
            <w:tcW w:w="708" w:type="dxa"/>
          </w:tcPr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472D88" w:rsidRPr="00183911" w:rsidRDefault="00472D88" w:rsidP="00472D88">
            <w:pPr>
              <w:pStyle w:val="a3"/>
              <w:spacing w:before="120" w:after="240"/>
              <w:ind w:left="34" w:right="17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Подведение итогов движения фонда. Диагностика обеспеченности учащихся учебниками и учебными пособиями на 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учебный год.</w:t>
            </w:r>
          </w:p>
        </w:tc>
        <w:tc>
          <w:tcPr>
            <w:tcW w:w="2551" w:type="dxa"/>
          </w:tcPr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</w:tc>
      </w:tr>
      <w:tr w:rsidR="00472D88" w:rsidTr="00267097">
        <w:trPr>
          <w:trHeight w:val="171"/>
        </w:trPr>
        <w:tc>
          <w:tcPr>
            <w:tcW w:w="708" w:type="dxa"/>
          </w:tcPr>
          <w:p w:rsidR="00472D88" w:rsidRPr="00183911" w:rsidRDefault="00472D88" w:rsidP="00267097">
            <w:pPr>
              <w:spacing w:before="100" w:beforeAutospacing="1" w:after="100" w:afterAutospacing="1"/>
              <w:ind w:right="-3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472D88" w:rsidRPr="00183911" w:rsidRDefault="00472D88" w:rsidP="00267097">
            <w:pPr>
              <w:spacing w:before="120" w:after="100" w:afterAutospacing="1"/>
              <w:ind w:left="34" w:right="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Приём и выдача учебников учащимся  согласно учебным программам.</w:t>
            </w:r>
          </w:p>
        </w:tc>
        <w:tc>
          <w:tcPr>
            <w:tcW w:w="2551" w:type="dxa"/>
          </w:tcPr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Май-июнь</w:t>
            </w: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Август-сентябрь</w:t>
            </w:r>
          </w:p>
        </w:tc>
      </w:tr>
      <w:tr w:rsidR="00472D88" w:rsidTr="00267097">
        <w:trPr>
          <w:trHeight w:val="171"/>
        </w:trPr>
        <w:tc>
          <w:tcPr>
            <w:tcW w:w="708" w:type="dxa"/>
          </w:tcPr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vAlign w:val="center"/>
          </w:tcPr>
          <w:p w:rsidR="00472D88" w:rsidRPr="00183911" w:rsidRDefault="00472D88" w:rsidP="00267097">
            <w:pPr>
              <w:ind w:left="170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по комплектованию:</w:t>
            </w:r>
          </w:p>
          <w:p w:rsidR="00472D88" w:rsidRPr="00472D88" w:rsidRDefault="00472D88" w:rsidP="00472D8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биб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лиографии используемых учебников</w:t>
            </w:r>
          </w:p>
          <w:p w:rsidR="00472D88" w:rsidRPr="00183911" w:rsidRDefault="00472D88" w:rsidP="00472D8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Составление списка учебников, необходимых учащимся к началу учебного года</w:t>
            </w:r>
          </w:p>
          <w:p w:rsidR="00472D88" w:rsidRPr="00183911" w:rsidRDefault="00472D88" w:rsidP="00472D88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библиографическими изданиями (прайс- листы, тематические планы издательств, перечни учебников и пособий, рекомендованные Министерством образования)</w:t>
            </w:r>
          </w:p>
          <w:p w:rsidR="00472D88" w:rsidRPr="00183911" w:rsidRDefault="00472D88" w:rsidP="00472D88">
            <w:pPr>
              <w:numPr>
                <w:ilvl w:val="0"/>
                <w:numId w:val="4"/>
              </w:numPr>
              <w:spacing w:before="100" w:beforeAutospacing="1" w:after="0" w:line="240" w:lineRule="auto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общешкольного бланка заказа на учебники и учебные пособия на 2019 год</w:t>
            </w:r>
          </w:p>
          <w:p w:rsidR="00472D88" w:rsidRPr="00183911" w:rsidRDefault="00472D88" w:rsidP="00472D88">
            <w:pPr>
              <w:numPr>
                <w:ilvl w:val="0"/>
                <w:numId w:val="4"/>
              </w:numPr>
              <w:spacing w:before="100" w:beforeAutospacing="1" w:after="0" w:line="240" w:lineRule="auto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перечня учебников, планируемых в новом учебном году, но не заказанных по бланку заказов (</w:t>
            </w:r>
            <w:proofErr w:type="spellStart"/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внебюджет</w:t>
            </w:r>
            <w:proofErr w:type="spellEnd"/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472D88" w:rsidRPr="00B23F5D" w:rsidRDefault="00472D88" w:rsidP="00472D88">
            <w:pPr>
              <w:numPr>
                <w:ilvl w:val="0"/>
                <w:numId w:val="4"/>
              </w:numPr>
              <w:spacing w:before="100" w:beforeAutospacing="1" w:after="120" w:line="240" w:lineRule="auto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Приём и обработка поступивших учебников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-1629410</wp:posOffset>
                      </wp:positionH>
                      <wp:positionV relativeFrom="paragraph">
                        <wp:posOffset>182245</wp:posOffset>
                      </wp:positionV>
                      <wp:extent cx="635" cy="9544685"/>
                      <wp:effectExtent l="9525" t="10160" r="8890" b="825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9544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3068A" id="Прямая со стрелкой 1" o:spid="_x0000_s1026" type="#_x0000_t32" style="position:absolute;margin-left:-128.3pt;margin-top:14.35pt;width:.05pt;height:751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DlVAIAAGAEAAAOAAAAZHJzL2Uyb0RvYy54bWysVM2O0zAQviPxDlbubZpuWrrRtiuUtFwW&#10;WGkX7q7tNBaObdnephVCWniBfQRegQsHfrTPkL4RY6dbKFwQoofp2J75/M3M55ydb2qB1sxYruQ0&#10;SvqDCDFJFOVyNY1eXS96kwhZhyXFQkk2jbbMRuezx4/OGp2xoaqUoMwgAJE2a/Q0qpzTWRxbUrEa&#10;277STMJhqUyNHSzNKqYGN4Bei3g4GIzjRhmqjSLMWtgtusNoFvDLkhH3siwtc0hMI+DmgjXBLr2N&#10;Z2c4WxmsK072NPA/sKgxl3DpAarADqMbw/+AqjkxyqrS9YmqY1WWnLBQA1STDH6r5qrCmoVaoDlW&#10;H9pk/x8sebG+NIhTmF2EJK5hRO3H3e3urv3eftrdod379h7M7sPutv3cfmu/tvftF5T4vjXaZpCe&#10;y0vjKycbeaUvFHljkVR5heWKBf7XWw2gISM+SvELq+H2ZfNcUYjBN06FJm5KU6NScP3aJ3pwaBTa&#10;hKltD1NjG4cIbI5PRhEisH86StPxZOS5xTjzID5VG+ueMVUj70wj6wzmq8rlSkpQhzLdBXh9YV2X&#10;+JDgk6VacCGCSIREjb9jOAqMrBKc+kMfZs1qmQuD1tjLLPz2LI7CjLqRNIBVDNP53neYi84H1kJ6&#10;PCgN6Oy9TkdvTwen88l8kvbS4XjeSwdF0Xu6yNPeeJE8GRUnRZ4XyTtPLUmzilPKpGf3oOkk/TvN&#10;7F9Xp8aDqg9tiI/RQ6OB7MN/IB2m7AfbSWSp6PbS+Nb6gYOMQ/D+yfl38us6RP38MMx+AAAA//8D&#10;AFBLAwQUAAYACAAAACEA4PCQZeAAAAANAQAADwAAAGRycy9kb3ducmV2LnhtbEyPwU6DQBCG7ya+&#10;w2ZMvLVLUShBlsaYaDwYEqvet+wIKDuL7Bbo2zs96XFmvvzz/cVusb2YcPSdIwWbdQQCqXamo0bB&#10;+9vjKgPhgyaje0eo4IQeduXlRaFz42Z6xWkfGsEh5HOtoA1hyKX0dYtW+7UbkPj26UarA49jI82o&#10;Zw63vYyjKJVWd8QfWj3gQ4v19/5oFfzQ9vRxK6fsq6pC+vT80hBWs1LXV8v9HYiAS/iD4azP6lCy&#10;08EdyXjRK1jFSZoyqyDOtiCYOG8SEAdmk5tNBrIs5P8W5S8AAAD//wMAUEsBAi0AFAAGAAgAAAAh&#10;ALaDOJL+AAAA4QEAABMAAAAAAAAAAAAAAAAAAAAAAFtDb250ZW50X1R5cGVzXS54bWxQSwECLQAU&#10;AAYACAAAACEAOP0h/9YAAACUAQAACwAAAAAAAAAAAAAAAAAvAQAAX3JlbHMvLnJlbHNQSwECLQAU&#10;AAYACAAAACEAk6VA5VQCAABgBAAADgAAAAAAAAAAAAAAAAAuAgAAZHJzL2Uyb0RvYy54bWxQSwEC&#10;LQAUAAYACAAAACEA4PCQZeAAAAANAQAADwAAAAAAAAAAAAAAAACuBAAAZHJzL2Rvd25yZXYueG1s&#10;UEsFBgAAAAAEAAQA8wAAALsFAAAAAA==&#10;"/>
                  </w:pict>
                </mc:Fallback>
              </mc:AlternateContent>
            </w:r>
          </w:p>
        </w:tc>
        <w:tc>
          <w:tcPr>
            <w:tcW w:w="2551" w:type="dxa"/>
          </w:tcPr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472D88" w:rsidRDefault="00472D88" w:rsidP="002670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2D88" w:rsidRPr="00183911" w:rsidRDefault="00472D88" w:rsidP="00472D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</w:t>
            </w:r>
          </w:p>
        </w:tc>
      </w:tr>
      <w:tr w:rsidR="00472D88" w:rsidTr="00267097">
        <w:trPr>
          <w:trHeight w:val="171"/>
        </w:trPr>
        <w:tc>
          <w:tcPr>
            <w:tcW w:w="708" w:type="dxa"/>
          </w:tcPr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6946" w:type="dxa"/>
          </w:tcPr>
          <w:p w:rsidR="00472D88" w:rsidRPr="00183911" w:rsidRDefault="00472D88" w:rsidP="00267097">
            <w:pPr>
              <w:spacing w:before="100" w:beforeAutospacing="1" w:after="100" w:afterAutospacing="1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работы по сохранности учебного фонда (рейды по 1, 4, 8-м классам с проверкой учебников)</w:t>
            </w:r>
          </w:p>
        </w:tc>
        <w:tc>
          <w:tcPr>
            <w:tcW w:w="2551" w:type="dxa"/>
          </w:tcPr>
          <w:p w:rsidR="00472D88" w:rsidRPr="00183911" w:rsidRDefault="00472D88" w:rsidP="00267097">
            <w:pPr>
              <w:spacing w:before="100" w:beforeAutospacing="1" w:after="100" w:afterAutospacing="1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Декабрь,</w:t>
            </w: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Апрель</w:t>
            </w:r>
          </w:p>
        </w:tc>
      </w:tr>
      <w:tr w:rsidR="00472D88" w:rsidTr="00267097">
        <w:trPr>
          <w:trHeight w:val="171"/>
        </w:trPr>
        <w:tc>
          <w:tcPr>
            <w:tcW w:w="708" w:type="dxa"/>
          </w:tcPr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472D88" w:rsidRPr="00183911" w:rsidRDefault="00472D88" w:rsidP="00267097">
            <w:pPr>
              <w:spacing w:before="100" w:beforeAutospacing="1" w:after="100" w:afterAutospacing="1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Списание учебного фонда с учетом ветхости  и смены учебных программ</w:t>
            </w:r>
          </w:p>
        </w:tc>
        <w:tc>
          <w:tcPr>
            <w:tcW w:w="2551" w:type="dxa"/>
          </w:tcPr>
          <w:p w:rsidR="00472D88" w:rsidRPr="00183911" w:rsidRDefault="00472D88" w:rsidP="00267097">
            <w:pPr>
              <w:spacing w:before="100" w:beforeAutospacing="1" w:after="100" w:afterAutospacing="1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Октябрь-декабрь май-июнь</w:t>
            </w:r>
          </w:p>
        </w:tc>
      </w:tr>
      <w:tr w:rsidR="00472D88" w:rsidTr="00267097">
        <w:trPr>
          <w:trHeight w:val="171"/>
        </w:trPr>
        <w:tc>
          <w:tcPr>
            <w:tcW w:w="708" w:type="dxa"/>
          </w:tcPr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472D88" w:rsidRPr="00183911" w:rsidRDefault="00472D88" w:rsidP="00267097">
            <w:pPr>
              <w:spacing w:before="100" w:beforeAutospacing="1" w:after="100" w:afterAutospacing="1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и анализ использования учебного фонда</w:t>
            </w:r>
          </w:p>
        </w:tc>
        <w:tc>
          <w:tcPr>
            <w:tcW w:w="2551" w:type="dxa"/>
          </w:tcPr>
          <w:p w:rsidR="00472D88" w:rsidRPr="00183911" w:rsidRDefault="00472D88" w:rsidP="00267097">
            <w:pPr>
              <w:spacing w:before="100" w:beforeAutospacing="1" w:after="100" w:afterAutospacing="1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472D88" w:rsidTr="00267097">
        <w:trPr>
          <w:trHeight w:val="171"/>
        </w:trPr>
        <w:tc>
          <w:tcPr>
            <w:tcW w:w="708" w:type="dxa"/>
          </w:tcPr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472D88" w:rsidRPr="00183911" w:rsidRDefault="00472D88" w:rsidP="00267097">
            <w:pPr>
              <w:spacing w:before="100" w:beforeAutospacing="1" w:after="100" w:afterAutospacing="1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Ведение ведомостей выдачи учебников обучающимся</w:t>
            </w:r>
          </w:p>
        </w:tc>
        <w:tc>
          <w:tcPr>
            <w:tcW w:w="2551" w:type="dxa"/>
          </w:tcPr>
          <w:p w:rsidR="00472D88" w:rsidRPr="00183911" w:rsidRDefault="00472D88" w:rsidP="00267097">
            <w:pPr>
              <w:spacing w:before="100" w:beforeAutospacing="1" w:after="100" w:afterAutospacing="1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Май, сентябрь</w:t>
            </w:r>
          </w:p>
        </w:tc>
      </w:tr>
    </w:tbl>
    <w:tbl>
      <w:tblPr>
        <w:tblW w:w="103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8"/>
        <w:gridCol w:w="6916"/>
        <w:gridCol w:w="29"/>
        <w:gridCol w:w="2378"/>
        <w:gridCol w:w="179"/>
        <w:gridCol w:w="24"/>
      </w:tblGrid>
      <w:tr w:rsidR="00472D88" w:rsidRPr="00183911" w:rsidTr="00267097">
        <w:trPr>
          <w:tblCellSpacing w:w="0" w:type="dxa"/>
          <w:jc w:val="center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1839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с фондом художественной литературы</w:t>
            </w:r>
          </w:p>
        </w:tc>
        <w:tc>
          <w:tcPr>
            <w:tcW w:w="2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</w:tr>
      <w:tr w:rsidR="00472D88" w:rsidRPr="00183911" w:rsidTr="00267097">
        <w:trPr>
          <w:trHeight w:val="437"/>
          <w:tblCellSpacing w:w="0" w:type="dxa"/>
          <w:jc w:val="center"/>
        </w:trPr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472D88">
            <w:pPr>
              <w:spacing w:before="100" w:beforeAutospacing="1" w:after="100" w:afterAutospacing="1" w:line="240" w:lineRule="auto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состава фонда и анализ его использования</w:t>
            </w:r>
          </w:p>
        </w:tc>
        <w:tc>
          <w:tcPr>
            <w:tcW w:w="2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472D88" w:rsidRPr="00183911" w:rsidTr="00267097">
        <w:trPr>
          <w:gridAfter w:val="1"/>
          <w:wAfter w:w="24" w:type="dxa"/>
          <w:tblCellSpacing w:w="0" w:type="dxa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Своевременный прием, систематизация, техническая обработка и регистрация новых поступлений 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D88" w:rsidRPr="00183911" w:rsidTr="00267097">
        <w:trPr>
          <w:gridAfter w:val="1"/>
          <w:wAfter w:w="24" w:type="dxa"/>
          <w:tblCellSpacing w:w="0" w:type="dxa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Учет библиотечного фонда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D88" w:rsidRPr="00183911" w:rsidTr="00267097">
        <w:trPr>
          <w:gridAfter w:val="1"/>
          <w:wAfter w:w="24" w:type="dxa"/>
          <w:trHeight w:val="762"/>
          <w:tblCellSpacing w:w="0" w:type="dxa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фонда библиотеки традиционными и нетрадиционными носителями информации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240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комплектования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D88" w:rsidRPr="00183911" w:rsidTr="00267097">
        <w:trPr>
          <w:gridAfter w:val="1"/>
          <w:wAfter w:w="24" w:type="dxa"/>
          <w:trHeight w:val="1542"/>
          <w:tblCellSpacing w:w="0" w:type="dxa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after="0" w:line="240" w:lineRule="auto"/>
              <w:ind w:left="285"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 Знакомство со списком экстремальной литературы Минюста РФ</w:t>
            </w:r>
          </w:p>
          <w:p w:rsidR="00472D88" w:rsidRPr="00183911" w:rsidRDefault="00472D88" w:rsidP="00267097">
            <w:pPr>
              <w:spacing w:after="0" w:line="240" w:lineRule="auto"/>
              <w:ind w:left="285"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Б) Проверка фонда на предмет литературы экстремального содержания (отметка в соответствующем документе о наличии или отсутствии литературы экстремального содержания)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Ежемесячно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D88" w:rsidRPr="00183911" w:rsidTr="00267097">
        <w:trPr>
          <w:gridAfter w:val="1"/>
          <w:wAfter w:w="24" w:type="dxa"/>
          <w:tblCellSpacing w:w="0" w:type="dxa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Списание недостающих изданий, оформление акта замены-утери. 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D88" w:rsidRPr="00183911" w:rsidTr="00267097">
        <w:trPr>
          <w:gridAfter w:val="1"/>
          <w:wAfter w:w="24" w:type="dxa"/>
          <w:trHeight w:val="430"/>
          <w:tblCellSpacing w:w="0" w:type="dxa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Выдача документов пользователям библиотеки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D88" w:rsidRPr="00183911" w:rsidTr="00267097">
        <w:trPr>
          <w:gridAfter w:val="1"/>
          <w:wAfter w:w="24" w:type="dxa"/>
          <w:trHeight w:val="410"/>
          <w:tblCellSpacing w:w="0" w:type="dxa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pStyle w:val="a3"/>
              <w:spacing w:after="0" w:line="240" w:lineRule="auto"/>
              <w:ind w:left="285"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с фондом:</w:t>
            </w:r>
          </w:p>
          <w:p w:rsidR="00472D88" w:rsidRPr="00183911" w:rsidRDefault="00472D88" w:rsidP="00267097">
            <w:pPr>
              <w:numPr>
                <w:ilvl w:val="0"/>
                <w:numId w:val="2"/>
              </w:numPr>
              <w:spacing w:after="0" w:line="240" w:lineRule="auto"/>
              <w:ind w:left="285" w:right="113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фонда (наличие полочных, буквенных </w:t>
            </w:r>
            <w:proofErr w:type="gramStart"/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разделителей,  разделителей</w:t>
            </w:r>
            <w:proofErr w:type="gramEnd"/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портретами детских писателей, индексов), эстетика оформления </w:t>
            </w:r>
          </w:p>
          <w:p w:rsidR="00472D88" w:rsidRPr="00183911" w:rsidRDefault="00472D88" w:rsidP="002670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5" w:right="113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соблюдение  правильной</w:t>
            </w:r>
            <w:proofErr w:type="gramEnd"/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расстановки фонда на стеллажах </w:t>
            </w:r>
          </w:p>
          <w:p w:rsidR="00472D88" w:rsidRPr="00183911" w:rsidRDefault="00472D88" w:rsidP="002670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85" w:right="113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правильности расстановки фонда 1 раз в год 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D88" w:rsidRPr="00183911" w:rsidTr="00267097">
        <w:trPr>
          <w:gridAfter w:val="1"/>
          <w:wAfter w:w="24" w:type="dxa"/>
          <w:trHeight w:val="556"/>
          <w:tblCellSpacing w:w="0" w:type="dxa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after="0" w:line="240" w:lineRule="auto"/>
              <w:ind w:left="285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по сохранности фонда:</w:t>
            </w:r>
          </w:p>
          <w:p w:rsidR="00472D88" w:rsidRPr="00183911" w:rsidRDefault="00472D88" w:rsidP="00267097">
            <w:pPr>
              <w:numPr>
                <w:ilvl w:val="0"/>
                <w:numId w:val="3"/>
              </w:numPr>
              <w:spacing w:after="0" w:line="240" w:lineRule="auto"/>
              <w:ind w:left="285" w:right="113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фонда особо ценных изданий и проведение периодических проверок сохранности </w:t>
            </w:r>
          </w:p>
          <w:p w:rsidR="00472D88" w:rsidRPr="00183911" w:rsidRDefault="00472D88" w:rsidP="0026709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85" w:right="113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мер по возмещению ущерба, причиненного носителям информации в </w:t>
            </w:r>
            <w:proofErr w:type="gramStart"/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установленном  порядке</w:t>
            </w:r>
            <w:proofErr w:type="gramEnd"/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72D88" w:rsidRPr="00183911" w:rsidRDefault="00472D88" w:rsidP="0026709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85" w:right="113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работ по мелкому ремонту и переплету изданий с привлечением библиотечного актива.</w:t>
            </w:r>
          </w:p>
          <w:p w:rsidR="00472D88" w:rsidRPr="00183911" w:rsidRDefault="00472D88" w:rsidP="0026709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85" w:right="113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списков должников 2 раза </w:t>
            </w:r>
            <w:proofErr w:type="gramStart"/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учеб</w:t>
            </w:r>
            <w:proofErr w:type="gramEnd"/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году </w:t>
            </w:r>
          </w:p>
          <w:p w:rsidR="00472D88" w:rsidRPr="00183911" w:rsidRDefault="00472D88" w:rsidP="0026709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85" w:right="113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обеспечение требуемого режима систематизированного хранения и физической сохранности библиотечного фонда. Раз в месяц </w:t>
            </w:r>
            <w:proofErr w:type="gramStart"/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устраивать  санитарный</w:t>
            </w:r>
            <w:proofErr w:type="gramEnd"/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день </w:t>
            </w:r>
          </w:p>
          <w:p w:rsidR="00472D88" w:rsidRPr="00183911" w:rsidRDefault="00472D88" w:rsidP="0026709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85" w:right="113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систематический  контроль   за  своевременным возвратом в библиотеку выданных изданий </w:t>
            </w:r>
          </w:p>
        </w:tc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after="0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D88" w:rsidRPr="00183911" w:rsidTr="00267097">
        <w:trPr>
          <w:gridAfter w:val="1"/>
          <w:wAfter w:w="24" w:type="dxa"/>
          <w:trHeight w:val="276"/>
          <w:tblCellSpacing w:w="0" w:type="dxa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after="0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after="0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after="0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D88" w:rsidRPr="00183911" w:rsidTr="00267097">
        <w:trPr>
          <w:gridAfter w:val="1"/>
          <w:wAfter w:w="24" w:type="dxa"/>
          <w:trHeight w:val="276"/>
          <w:tblCellSpacing w:w="0" w:type="dxa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after="0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after="0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after="0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D88" w:rsidRPr="00183911" w:rsidTr="00267097">
        <w:trPr>
          <w:gridAfter w:val="1"/>
          <w:wAfter w:w="24" w:type="dxa"/>
          <w:trHeight w:val="276"/>
          <w:tblCellSpacing w:w="0" w:type="dxa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after="0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after="0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after="0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D88" w:rsidRPr="00183911" w:rsidTr="00267097">
        <w:trPr>
          <w:gridAfter w:val="1"/>
          <w:wAfter w:w="24" w:type="dxa"/>
          <w:trHeight w:val="276"/>
          <w:tblCellSpacing w:w="0" w:type="dxa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after="0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after="0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after="0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D88" w:rsidRPr="00183911" w:rsidTr="00267097">
        <w:trPr>
          <w:gridAfter w:val="1"/>
          <w:wAfter w:w="24" w:type="dxa"/>
          <w:trHeight w:val="1937"/>
          <w:tblCellSpacing w:w="0" w:type="dxa"/>
          <w:jc w:val="center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after="0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1 раз в месяц</w:t>
            </w:r>
          </w:p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Декабрь, май</w:t>
            </w:r>
          </w:p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Постоянно в течение года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D88" w:rsidRPr="00183911" w:rsidTr="00267097">
        <w:trPr>
          <w:gridAfter w:val="1"/>
          <w:wAfter w:w="24" w:type="dxa"/>
          <w:tblCellSpacing w:w="0" w:type="dxa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Списание ветхой художественной литературы и литературы по моральному износу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D88" w:rsidRPr="00183911" w:rsidRDefault="00472D88" w:rsidP="00267097">
            <w:pPr>
              <w:spacing w:after="0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Май-июнь</w:t>
            </w:r>
          </w:p>
          <w:p w:rsidR="00472D88" w:rsidRPr="00183911" w:rsidRDefault="00472D88" w:rsidP="00267097">
            <w:pPr>
              <w:spacing w:after="0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D88" w:rsidRPr="00183911" w:rsidTr="00267097">
        <w:trPr>
          <w:gridAfter w:val="1"/>
          <w:wAfter w:w="24" w:type="dxa"/>
          <w:tblCellSpacing w:w="0" w:type="dxa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работы читального зала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before="100" w:beforeAutospacing="1" w:after="100" w:afterAutospacing="1" w:line="240" w:lineRule="auto"/>
              <w:ind w:left="284"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2D88" w:rsidRPr="00183911" w:rsidRDefault="00472D88" w:rsidP="00472D88">
      <w:pPr>
        <w:spacing w:before="100" w:beforeAutospacing="1" w:after="100" w:afterAutospacing="1" w:line="240" w:lineRule="auto"/>
        <w:ind w:left="11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39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III.  Работа с читателями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679"/>
        <w:gridCol w:w="6507"/>
        <w:gridCol w:w="2159"/>
      </w:tblGrid>
      <w:tr w:rsidR="00472D88" w:rsidRPr="00183911" w:rsidTr="00267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D88" w:rsidRPr="008946BB" w:rsidRDefault="00472D88" w:rsidP="00267097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D88" w:rsidRPr="008946BB" w:rsidRDefault="00472D88" w:rsidP="00267097">
            <w:pPr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работ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D88" w:rsidRPr="008946BB" w:rsidRDefault="00472D88" w:rsidP="00507AA7">
            <w:pPr>
              <w:spacing w:after="0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</w:tr>
      <w:tr w:rsidR="00472D88" w:rsidRPr="00183911" w:rsidTr="0026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391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IVа</w:t>
            </w:r>
            <w:proofErr w:type="spellEnd"/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Индивидуальная работа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2D88" w:rsidRPr="00183911" w:rsidTr="00267097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472D88" w:rsidRPr="00183911" w:rsidTr="00507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507AA7" w:rsidP="00507AA7">
            <w:pPr>
              <w:spacing w:after="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72D88"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читателей в читальном зале: учителей, учащихся.</w:t>
            </w:r>
          </w:p>
          <w:p w:rsidR="00472D88" w:rsidRPr="00183911" w:rsidRDefault="00507AA7" w:rsidP="00507AA7">
            <w:pPr>
              <w:spacing w:after="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472D88" w:rsidRPr="00183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литературы к докладам по предметам, подбор материалов для проведения классных часов, школьных праздников.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472D88" w:rsidRPr="00183911" w:rsidTr="00267097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Рекомендательные беседы при выдаче книг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472D88" w:rsidRPr="00183911" w:rsidTr="0026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Беседы о прочитанном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472D88" w:rsidRPr="00183911" w:rsidTr="00267097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</w:t>
            </w:r>
          </w:p>
        </w:tc>
      </w:tr>
      <w:tr w:rsidR="00472D88" w:rsidRPr="00183911" w:rsidTr="0026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и анализ читательских формуляров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472D88" w:rsidRPr="00183911" w:rsidTr="00267097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507AA7">
            <w:pPr>
              <w:spacing w:after="0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библиотечным активом:</w:t>
            </w:r>
          </w:p>
          <w:p w:rsidR="00472D88" w:rsidRPr="00183911" w:rsidRDefault="00472D88" w:rsidP="00507AA7">
            <w:pPr>
              <w:spacing w:after="0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-Проведение рейдов  по проверке состояния учебников</w:t>
            </w:r>
            <w:r w:rsidRPr="00183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Переоформление читательских формуляров.</w:t>
            </w:r>
            <w:r w:rsidRPr="00183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Расстановка литературы </w:t>
            </w:r>
            <w:r w:rsidRPr="00183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Подготовка и оформление выставок к знаменательным датам.</w:t>
            </w:r>
            <w:r w:rsidRPr="00183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- Проведение санитарных дней в библиотеке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472D88" w:rsidRPr="00183911" w:rsidRDefault="00472D88" w:rsidP="00267097">
            <w:pPr>
              <w:spacing w:before="100" w:beforeAutospacing="1" w:after="100" w:afterAutospacing="1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  <w:p w:rsidR="00472D88" w:rsidRPr="00183911" w:rsidRDefault="00472D88" w:rsidP="00267097">
            <w:pPr>
              <w:spacing w:before="100" w:beforeAutospacing="1" w:after="100" w:afterAutospacing="1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мере необходимости</w:t>
            </w:r>
          </w:p>
        </w:tc>
      </w:tr>
      <w:tr w:rsidR="00472D88" w:rsidRPr="00183911" w:rsidTr="0026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391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2D88" w:rsidRPr="00183911" w:rsidTr="00267097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учителей о новой учебной и методической литературе, педагогических журналах и газетах.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педсоветах</w:t>
            </w:r>
          </w:p>
        </w:tc>
      </w:tr>
      <w:tr w:rsidR="00472D88" w:rsidRPr="00183911" w:rsidTr="0026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методической помощи </w:t>
            </w:r>
            <w:r w:rsidRPr="00183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подготовке предметных недель и др. мероприятий</w:t>
            </w: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472D88" w:rsidRPr="00183911" w:rsidTr="00267097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391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</w:t>
            </w:r>
            <w:proofErr w:type="spellEnd"/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с учащимися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2D88" w:rsidRPr="00183911" w:rsidTr="0026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Обслуживание учащихся согласно расписанию работы библиотеки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472D88" w:rsidRPr="00183911" w:rsidTr="00267097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</w:tr>
      <w:tr w:rsidR="00472D88" w:rsidRPr="00183911" w:rsidTr="0026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бесед с вновь записавшимися читателями о культуре чтения книг (Объяснить об ответственности за причинённый ущерб книге или учебнику)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472D88" w:rsidRPr="00183911" w:rsidTr="00267097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ежегодного конкурсов: «Папа, мама, я – читающая семья», «Бенефис читателя»,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Октябрь-март</w:t>
            </w:r>
          </w:p>
        </w:tc>
      </w:tr>
      <w:tr w:rsidR="00472D88" w:rsidRPr="00183911" w:rsidTr="0026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городских конкурсах  (в рамках Национальной программы чтения)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472D88" w:rsidRPr="00183911" w:rsidTr="00267097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библиоУроков</w:t>
            </w:r>
            <w:proofErr w:type="spellEnd"/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(юбилей книги, творчество писателя и т.п.)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472D88" w:rsidRPr="00183911" w:rsidTr="0026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391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D88" w:rsidRPr="00183911" w:rsidTr="00267097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472D8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Методическая помощь в проведении родительских собраний. </w:t>
            </w:r>
          </w:p>
          <w:p w:rsidR="00472D88" w:rsidRPr="00183911" w:rsidRDefault="00472D88" w:rsidP="00472D8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Вывешивание рекламной информации для </w:t>
            </w:r>
            <w:proofErr w:type="gramStart"/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родителей  на</w:t>
            </w:r>
            <w:proofErr w:type="gramEnd"/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сайт библиотеки </w:t>
            </w:r>
          </w:p>
          <w:p w:rsidR="00472D88" w:rsidRPr="00507AA7" w:rsidRDefault="00472D88" w:rsidP="00507AA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Выступление на родительских собраниях. Пропаганда книг на родительских собраниях.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Май-июнь</w:t>
            </w:r>
          </w:p>
          <w:p w:rsidR="00472D88" w:rsidRPr="00183911" w:rsidRDefault="00472D88" w:rsidP="00267097">
            <w:pPr>
              <w:spacing w:before="100" w:beforeAutospacing="1" w:after="100" w:afterAutospacing="1"/>
              <w:ind w:lef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  <w:p w:rsidR="00472D88" w:rsidRPr="00183911" w:rsidRDefault="00472D88" w:rsidP="00507AA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D88" w:rsidRPr="00183911" w:rsidTr="0026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391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IVд</w:t>
            </w:r>
            <w:proofErr w:type="spellEnd"/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Библиотечно-библиографические и информационные знания – учащимся </w:t>
            </w:r>
          </w:p>
          <w:p w:rsidR="00472D88" w:rsidRPr="00183911" w:rsidRDefault="00472D88" w:rsidP="00472D8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27" w:hanging="1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Организовать экскурсию в школьную библиотеку учащихся 1-х классов на тему «Посвящение в читатели школьной библиотеки». Знакомство с библиотекой, конкурс литературных загадок. Запись в библиотеку. </w:t>
            </w:r>
          </w:p>
          <w:p w:rsidR="00472D88" w:rsidRPr="00183911" w:rsidRDefault="00472D88" w:rsidP="00472D88">
            <w:pPr>
              <w:numPr>
                <w:ilvl w:val="0"/>
                <w:numId w:val="1"/>
              </w:numPr>
              <w:spacing w:after="100" w:afterAutospacing="1" w:line="240" w:lineRule="auto"/>
              <w:ind w:left="127" w:hanging="1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 «Умей выбрать книгу»: знакомство со структурой книги – 2-е классы </w:t>
            </w:r>
          </w:p>
          <w:p w:rsidR="00472D88" w:rsidRPr="00183911" w:rsidRDefault="00472D88" w:rsidP="00472D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27" w:hanging="1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Твои первые энциклопедии, словари, справочники: обзор.  Структура справочной литературы: алфавитное расположение материала, указатели – 3-4 классы </w:t>
            </w:r>
          </w:p>
          <w:p w:rsidR="00472D88" w:rsidRPr="00183911" w:rsidRDefault="00472D88" w:rsidP="00472D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27" w:hanging="1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книги. Древнейшие библиотеки – 3,4,5 классы. Мультимедийная презентация с викториной.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2D88" w:rsidRPr="00183911" w:rsidRDefault="00472D88" w:rsidP="00267097">
            <w:pPr>
              <w:spacing w:before="100" w:beforeAutospacing="1" w:after="100" w:afterAutospacing="1"/>
              <w:ind w:lef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472D88" w:rsidRPr="00183911" w:rsidRDefault="00472D88" w:rsidP="00267097">
            <w:pPr>
              <w:spacing w:before="100" w:beforeAutospacing="1" w:after="100" w:afterAutospacing="1"/>
              <w:ind w:lef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2D88" w:rsidRPr="00183911" w:rsidRDefault="00472D88" w:rsidP="00267097">
            <w:pPr>
              <w:spacing w:before="100" w:beforeAutospacing="1" w:after="100" w:afterAutospacing="1"/>
              <w:ind w:lef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472D88" w:rsidRPr="00183911" w:rsidRDefault="00472D88" w:rsidP="00267097">
            <w:pPr>
              <w:spacing w:before="100" w:beforeAutospacing="1" w:after="100" w:afterAutospacing="1"/>
              <w:ind w:left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Ноябрь-декабрь</w:t>
            </w:r>
          </w:p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Декабрь-март</w:t>
            </w:r>
          </w:p>
        </w:tc>
      </w:tr>
      <w:tr w:rsidR="00472D88" w:rsidRPr="00183911" w:rsidTr="00267097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Массовая работа</w:t>
            </w: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839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пропаганда чтения, помощь в  учебе путем подбора дополнительной литературы.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72D88" w:rsidRPr="00183911" w:rsidTr="0026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Выставочная деятельность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D88" w:rsidRPr="00183911" w:rsidTr="00507AA7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472D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Ежегодная выставка «Школа безопасности» </w:t>
            </w:r>
          </w:p>
          <w:p w:rsidR="00472D88" w:rsidRDefault="00472D88" w:rsidP="00472D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Ежегодная выставка «УРАЛ – опорный край Державы» </w:t>
            </w:r>
          </w:p>
          <w:p w:rsidR="00472D88" w:rsidRDefault="00472D88" w:rsidP="00472D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«Читай семья»</w:t>
            </w:r>
          </w:p>
          <w:p w:rsidR="00472D88" w:rsidRDefault="00472D88" w:rsidP="00472D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«Домашняя библиотека» к Дню школьных библиотек</w:t>
            </w:r>
          </w:p>
          <w:p w:rsidR="00472D88" w:rsidRPr="00183911" w:rsidRDefault="00472D88" w:rsidP="00472D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«В единстве сила народа»</w:t>
            </w:r>
          </w:p>
          <w:p w:rsidR="00472D88" w:rsidRPr="00183911" w:rsidRDefault="00472D88" w:rsidP="00472D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«Мастерская Деда Мороза» </w:t>
            </w:r>
          </w:p>
          <w:p w:rsidR="00472D88" w:rsidRPr="00183911" w:rsidRDefault="00472D88" w:rsidP="00472D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Юбилей ПИСАТЕЛЯ (см. приложение- календарь знаменательных дат), полочные выставки</w:t>
            </w:r>
          </w:p>
          <w:p w:rsidR="00472D88" w:rsidRPr="00183911" w:rsidRDefault="00472D88" w:rsidP="00472D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Юбилей КНИГИ (см. приложение- календарь знаменательных дат), полочные выставки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507A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472D88" w:rsidRPr="00183911" w:rsidRDefault="00472D88" w:rsidP="00507A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472D88" w:rsidRDefault="00472D88" w:rsidP="00507A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472D88" w:rsidRDefault="00472D88" w:rsidP="00507A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472D88" w:rsidRPr="00183911" w:rsidRDefault="00472D88" w:rsidP="00507AA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472D88" w:rsidRPr="00183911" w:rsidRDefault="00472D88" w:rsidP="00267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472D88" w:rsidRPr="00183911" w:rsidRDefault="00472D88" w:rsidP="00267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(исходя из материала по усмотрению библиотекаря)</w:t>
            </w:r>
          </w:p>
        </w:tc>
      </w:tr>
      <w:tr w:rsidR="00472D88" w:rsidRPr="00183911" w:rsidTr="0026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D88" w:rsidRPr="00183911" w:rsidTr="00267097">
        <w:trPr>
          <w:trHeight w:val="1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472D88">
            <w:pPr>
              <w:pStyle w:val="a3"/>
              <w:numPr>
                <w:ilvl w:val="0"/>
                <w:numId w:val="14"/>
              </w:numPr>
              <w:spacing w:before="100"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«Толерантность – стиль жизни» беседы с читателями</w:t>
            </w:r>
          </w:p>
          <w:p w:rsidR="00472D88" w:rsidRPr="00183911" w:rsidRDefault="00472D88" w:rsidP="00472D88">
            <w:pPr>
              <w:pStyle w:val="a3"/>
              <w:numPr>
                <w:ilvl w:val="0"/>
                <w:numId w:val="14"/>
              </w:numPr>
              <w:spacing w:before="100"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«Правила чтить – в мире жить»</w:t>
            </w:r>
          </w:p>
          <w:p w:rsidR="00472D88" w:rsidRPr="00183911" w:rsidRDefault="00472D88" w:rsidP="00472D88">
            <w:pPr>
              <w:pStyle w:val="a3"/>
              <w:numPr>
                <w:ilvl w:val="0"/>
                <w:numId w:val="14"/>
              </w:numPr>
              <w:spacing w:before="100"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«Мир вокруг» - беседы о прочитанном</w:t>
            </w:r>
          </w:p>
          <w:p w:rsidR="00472D88" w:rsidRPr="00183911" w:rsidRDefault="00507AA7" w:rsidP="00507AA7">
            <w:pPr>
              <w:pStyle w:val="a3"/>
              <w:numPr>
                <w:ilvl w:val="0"/>
                <w:numId w:val="14"/>
              </w:numPr>
              <w:spacing w:before="100"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Выставка для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родителйе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472D88"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и наши дети»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Сентябрь-май</w:t>
            </w:r>
          </w:p>
          <w:p w:rsidR="00472D88" w:rsidRPr="00183911" w:rsidRDefault="00472D88" w:rsidP="00267097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472D88" w:rsidRPr="00183911" w:rsidTr="0026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Воспитание здорового образа жизни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D88" w:rsidRPr="00183911" w:rsidTr="00267097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472D88">
            <w:pPr>
              <w:pStyle w:val="a3"/>
              <w:numPr>
                <w:ilvl w:val="0"/>
                <w:numId w:val="1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Беседы, посвященные (</w:t>
            </w:r>
            <w:r w:rsidRPr="00183911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2016–2025 гг.)  д</w:t>
            </w:r>
            <w:hyperlink r:id="rId5" w:history="1">
              <w:r w:rsidRPr="00183911">
                <w:rPr>
                  <w:rStyle w:val="a6"/>
                  <w:rFonts w:ascii="Times New Roman" w:hAnsi="Times New Roman"/>
                  <w:iCs/>
                  <w:color w:val="000000" w:themeColor="text1"/>
                  <w:sz w:val="24"/>
                  <w:szCs w:val="24"/>
                  <w:u w:val="none"/>
                </w:rPr>
                <w:t>есятилетию действий ООН</w:t>
              </w:r>
              <w:r w:rsidRPr="00183911">
                <w:rPr>
                  <w:rStyle w:val="a6"/>
                  <w:rFonts w:ascii="Times New Roman" w:hAnsi="Times New Roman"/>
                  <w:iCs/>
                  <w:color w:val="000000" w:themeColor="text1"/>
                  <w:sz w:val="24"/>
                  <w:szCs w:val="24"/>
                </w:rPr>
                <w:t xml:space="preserve"> по проблемам питания</w:t>
              </w:r>
            </w:hyperlink>
          </w:p>
          <w:p w:rsidR="00472D88" w:rsidRPr="00183911" w:rsidRDefault="00472D88" w:rsidP="00472D88">
            <w:pPr>
              <w:pStyle w:val="a3"/>
              <w:numPr>
                <w:ilvl w:val="0"/>
                <w:numId w:val="1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«Три кита здоровья»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472D88" w:rsidRPr="00183911" w:rsidTr="0026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D88" w:rsidRPr="00183911" w:rsidTr="00507AA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BB5545" w:rsidRDefault="00472D88" w:rsidP="00507AA7">
            <w:pPr>
              <w:ind w:left="1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«</w:t>
            </w:r>
            <w:r w:rsidR="00507A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 так прекрасен. Береги его…</w:t>
            </w: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472D88" w:rsidRPr="00183911" w:rsidTr="0026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Эстетическое воспитание: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D88" w:rsidRPr="00183911" w:rsidTr="00267097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Default="00472D88" w:rsidP="00472D88">
            <w:pPr>
              <w:pStyle w:val="a3"/>
              <w:numPr>
                <w:ilvl w:val="0"/>
                <w:numId w:val="1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 на библиотечных уроках презентации «Книга в жизни человека»</w:t>
            </w:r>
          </w:p>
          <w:p w:rsidR="00472D88" w:rsidRPr="00183911" w:rsidRDefault="00472D88" w:rsidP="00472D88">
            <w:pPr>
              <w:pStyle w:val="a3"/>
              <w:numPr>
                <w:ilvl w:val="0"/>
                <w:numId w:val="1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поведения в МУЗЕЕ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472D88" w:rsidRPr="00183911" w:rsidTr="0026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ind w:lef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Патриотическое воспитание: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D88" w:rsidRPr="00183911" w:rsidTr="0026709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472D88">
            <w:pPr>
              <w:pStyle w:val="a3"/>
              <w:numPr>
                <w:ilvl w:val="0"/>
                <w:numId w:val="1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Выставки книг, беседы, </w:t>
            </w:r>
            <w:proofErr w:type="gramStart"/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посвященные  великим</w:t>
            </w:r>
            <w:proofErr w:type="gramEnd"/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личностям и событиям в истории России.. См. Календаре знаменательных дат)</w:t>
            </w:r>
          </w:p>
          <w:p w:rsidR="00472D88" w:rsidRPr="00183911" w:rsidRDefault="00472D88" w:rsidP="00472D88">
            <w:pPr>
              <w:pStyle w:val="a3"/>
              <w:numPr>
                <w:ilvl w:val="0"/>
                <w:numId w:val="1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«День народного единства» незабываемые страницы истории Отечества (книжная вставка «Сила народа в единстве!», беседы и </w:t>
            </w:r>
            <w:proofErr w:type="spellStart"/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т.п</w:t>
            </w:r>
            <w:proofErr w:type="spellEnd"/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472D88" w:rsidRPr="00183911" w:rsidRDefault="00472D88" w:rsidP="009A1DD4">
            <w:pPr>
              <w:pStyle w:val="a3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Сентябрь-май</w:t>
            </w:r>
          </w:p>
          <w:p w:rsidR="00472D88" w:rsidRPr="00183911" w:rsidRDefault="00472D88" w:rsidP="00267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2D88" w:rsidRPr="00183911" w:rsidRDefault="009A1DD4" w:rsidP="009A1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472D88"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оябрь</w:t>
            </w:r>
          </w:p>
          <w:p w:rsidR="00472D88" w:rsidRPr="00183911" w:rsidRDefault="00472D88" w:rsidP="009A1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D88" w:rsidRPr="00183911" w:rsidTr="0026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ind w:lef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Знаменательные и памятные даты</w:t>
            </w:r>
          </w:p>
          <w:p w:rsidR="00472D88" w:rsidRPr="00183911" w:rsidRDefault="00472D88" w:rsidP="00267097">
            <w:pPr>
              <w:ind w:left="1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См. Календарь знаменательных дат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BB5545" w:rsidRDefault="00472D88" w:rsidP="00267097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B554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4"/>
              </w:rPr>
              <w:t>(исходя из материала и по усмотрению библиотекаря)</w:t>
            </w:r>
          </w:p>
        </w:tc>
      </w:tr>
      <w:tr w:rsidR="00472D88" w:rsidRPr="00183911" w:rsidTr="0026709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472D88">
            <w:pPr>
              <w:pStyle w:val="a3"/>
              <w:numPr>
                <w:ilvl w:val="0"/>
                <w:numId w:val="1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День знаний (01.09)</w:t>
            </w:r>
          </w:p>
          <w:p w:rsidR="00472D88" w:rsidRPr="00183911" w:rsidRDefault="00472D88" w:rsidP="00472D88">
            <w:pPr>
              <w:pStyle w:val="a3"/>
              <w:numPr>
                <w:ilvl w:val="0"/>
                <w:numId w:val="1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День солидарности в борьбе с терроризмом- Памяти Беслана (03.09)</w:t>
            </w:r>
          </w:p>
          <w:p w:rsidR="00472D88" w:rsidRPr="00183911" w:rsidRDefault="00472D88" w:rsidP="00472D88">
            <w:pPr>
              <w:pStyle w:val="a3"/>
              <w:numPr>
                <w:ilvl w:val="0"/>
                <w:numId w:val="15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Международный день грамотности (08.09)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472D88" w:rsidRPr="00183911" w:rsidTr="0026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472D88">
            <w:pPr>
              <w:pStyle w:val="a3"/>
              <w:numPr>
                <w:ilvl w:val="0"/>
                <w:numId w:val="6"/>
              </w:numPr>
              <w:spacing w:before="100" w:beforeAutospacing="1" w:after="0" w:line="240" w:lineRule="auto"/>
              <w:ind w:left="16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Международный день пожилых </w:t>
            </w:r>
            <w:proofErr w:type="gramStart"/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людей(</w:t>
            </w:r>
            <w:proofErr w:type="gramEnd"/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01.10)</w:t>
            </w:r>
          </w:p>
          <w:p w:rsidR="00472D88" w:rsidRPr="00183911" w:rsidRDefault="00472D88" w:rsidP="00472D88">
            <w:pPr>
              <w:pStyle w:val="a3"/>
              <w:numPr>
                <w:ilvl w:val="0"/>
                <w:numId w:val="6"/>
              </w:numPr>
              <w:spacing w:before="100" w:beforeAutospacing="1" w:after="0" w:line="240" w:lineRule="auto"/>
              <w:ind w:left="16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день музыки (01.10)</w:t>
            </w:r>
          </w:p>
          <w:p w:rsidR="00472D88" w:rsidRPr="00183911" w:rsidRDefault="00472D88" w:rsidP="00472D88">
            <w:pPr>
              <w:pStyle w:val="a3"/>
              <w:numPr>
                <w:ilvl w:val="0"/>
                <w:numId w:val="6"/>
              </w:numPr>
              <w:spacing w:before="100" w:beforeAutospacing="1" w:after="0" w:line="240" w:lineRule="auto"/>
              <w:ind w:left="16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Учителя в России (05.10)</w:t>
            </w:r>
          </w:p>
          <w:p w:rsidR="00472D88" w:rsidRPr="00183911" w:rsidRDefault="00472D88" w:rsidP="009A1DD4">
            <w:pPr>
              <w:pStyle w:val="a3"/>
              <w:numPr>
                <w:ilvl w:val="0"/>
                <w:numId w:val="6"/>
              </w:numPr>
              <w:spacing w:before="100" w:beforeAutospacing="1" w:after="0" w:line="240" w:lineRule="auto"/>
              <w:ind w:left="16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день школьных библиотек (2</w:t>
            </w:r>
            <w:r w:rsidR="009A1D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  <w:r w:rsidR="009A1D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.2020</w:t>
            </w:r>
            <w:bookmarkStart w:id="0" w:name="_GoBack"/>
            <w:bookmarkEnd w:id="0"/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472D88" w:rsidRPr="00183911" w:rsidRDefault="00472D88" w:rsidP="00267097">
            <w:pPr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D88" w:rsidRPr="00183911" w:rsidTr="0026709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472D88">
            <w:pPr>
              <w:pStyle w:val="a3"/>
              <w:numPr>
                <w:ilvl w:val="0"/>
                <w:numId w:val="6"/>
              </w:numPr>
              <w:spacing w:before="100" w:beforeAutospacing="1" w:after="0" w:line="240" w:lineRule="auto"/>
              <w:ind w:left="16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народного единства (04.11)</w:t>
            </w:r>
          </w:p>
          <w:p w:rsidR="00472D88" w:rsidRPr="00183911" w:rsidRDefault="00472D88" w:rsidP="00472D88">
            <w:pPr>
              <w:pStyle w:val="a3"/>
              <w:numPr>
                <w:ilvl w:val="0"/>
                <w:numId w:val="6"/>
              </w:numPr>
              <w:spacing w:before="100" w:beforeAutospacing="1" w:after="0" w:line="240" w:lineRule="auto"/>
              <w:ind w:left="16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день толерантности (терпимости) (16.11)</w:t>
            </w:r>
          </w:p>
          <w:p w:rsidR="00472D88" w:rsidRPr="00183911" w:rsidRDefault="00472D88" w:rsidP="00472D88">
            <w:pPr>
              <w:pStyle w:val="a3"/>
              <w:numPr>
                <w:ilvl w:val="0"/>
                <w:numId w:val="6"/>
              </w:numPr>
              <w:spacing w:before="100" w:beforeAutospacing="1" w:after="0" w:line="240" w:lineRule="auto"/>
              <w:ind w:left="16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Всемирный день информации(26.11)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472D88" w:rsidRPr="00183911" w:rsidTr="0026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472D88">
            <w:pPr>
              <w:pStyle w:val="a3"/>
              <w:numPr>
                <w:ilvl w:val="0"/>
                <w:numId w:val="6"/>
              </w:numPr>
              <w:spacing w:before="100" w:beforeAutospacing="1" w:after="0" w:line="240" w:lineRule="auto"/>
              <w:ind w:left="16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день прав человека (10.12)</w:t>
            </w:r>
          </w:p>
          <w:p w:rsidR="00472D88" w:rsidRPr="00183911" w:rsidRDefault="00472D88" w:rsidP="00472D88">
            <w:pPr>
              <w:pStyle w:val="a3"/>
              <w:numPr>
                <w:ilvl w:val="0"/>
                <w:numId w:val="6"/>
              </w:numPr>
              <w:spacing w:before="100" w:beforeAutospacing="1" w:after="0" w:line="240" w:lineRule="auto"/>
              <w:ind w:left="16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Конституции РФ (12.12)</w:t>
            </w:r>
          </w:p>
          <w:p w:rsidR="00472D88" w:rsidRPr="00183911" w:rsidRDefault="00472D88" w:rsidP="00472D88">
            <w:pPr>
              <w:pStyle w:val="a3"/>
              <w:numPr>
                <w:ilvl w:val="0"/>
                <w:numId w:val="6"/>
              </w:numPr>
              <w:spacing w:before="100" w:beforeAutospacing="1" w:after="0" w:line="240" w:lineRule="auto"/>
              <w:ind w:left="16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Новогодние праздники (помощь классным руководителям, подбор сценариев к классным часам и т.п.)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472D88" w:rsidRPr="00183911" w:rsidTr="00267097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472D88">
            <w:pPr>
              <w:pStyle w:val="a3"/>
              <w:numPr>
                <w:ilvl w:val="0"/>
                <w:numId w:val="6"/>
              </w:numPr>
              <w:spacing w:before="100" w:beforeAutospacing="1" w:after="0" w:line="240" w:lineRule="auto"/>
              <w:ind w:left="16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заповедников и национальных парков (11.01)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472D88" w:rsidRPr="00183911" w:rsidTr="0026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472D88">
            <w:pPr>
              <w:pStyle w:val="a3"/>
              <w:numPr>
                <w:ilvl w:val="0"/>
                <w:numId w:val="6"/>
              </w:numPr>
              <w:spacing w:before="100" w:beforeAutospacing="1" w:after="0" w:line="240" w:lineRule="auto"/>
              <w:ind w:left="16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Всемирный день </w:t>
            </w:r>
            <w:proofErr w:type="spellStart"/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</w:t>
            </w:r>
            <w:proofErr w:type="spellEnd"/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Защитника Отечества (оформление библиотеки, подбор стихотворений для классных часов)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472D88" w:rsidRPr="00183911" w:rsidTr="0026709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472D88">
            <w:pPr>
              <w:pStyle w:val="a3"/>
              <w:numPr>
                <w:ilvl w:val="0"/>
                <w:numId w:val="6"/>
              </w:numPr>
              <w:spacing w:before="100" w:beforeAutospacing="1" w:after="0" w:line="240" w:lineRule="auto"/>
              <w:ind w:left="16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Всемирный день писателя (03.03)</w:t>
            </w:r>
          </w:p>
          <w:p w:rsidR="00472D88" w:rsidRPr="00183911" w:rsidRDefault="00472D88" w:rsidP="00472D88">
            <w:pPr>
              <w:pStyle w:val="a3"/>
              <w:numPr>
                <w:ilvl w:val="0"/>
                <w:numId w:val="6"/>
              </w:numPr>
              <w:spacing w:before="100" w:beforeAutospacing="1" w:after="0" w:line="240" w:lineRule="auto"/>
              <w:ind w:left="16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Международный женский день. (Подбор стихов, </w:t>
            </w:r>
            <w:proofErr w:type="spellStart"/>
            <w:proofErr w:type="gramStart"/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песен,сценариев</w:t>
            </w:r>
            <w:proofErr w:type="spellEnd"/>
            <w:proofErr w:type="gramEnd"/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т.п.)</w:t>
            </w:r>
          </w:p>
          <w:p w:rsidR="00472D88" w:rsidRPr="00183911" w:rsidRDefault="00472D88" w:rsidP="00472D88">
            <w:pPr>
              <w:pStyle w:val="a3"/>
              <w:numPr>
                <w:ilvl w:val="0"/>
                <w:numId w:val="6"/>
              </w:numPr>
              <w:spacing w:before="100" w:beforeAutospacing="1" w:after="0" w:line="240" w:lineRule="auto"/>
              <w:ind w:left="16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Всемирный день поэзии (21.03)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472D88" w:rsidRPr="00183911" w:rsidTr="0026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472D88">
            <w:pPr>
              <w:pStyle w:val="a3"/>
              <w:numPr>
                <w:ilvl w:val="0"/>
                <w:numId w:val="6"/>
              </w:numPr>
              <w:spacing w:before="100" w:beforeAutospacing="1" w:after="0" w:line="240" w:lineRule="auto"/>
              <w:ind w:left="16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Всемирный день детской книги (02.04)</w:t>
            </w:r>
          </w:p>
          <w:p w:rsidR="00472D88" w:rsidRPr="00183911" w:rsidRDefault="00472D88" w:rsidP="00472D88">
            <w:pPr>
              <w:pStyle w:val="a3"/>
              <w:numPr>
                <w:ilvl w:val="0"/>
                <w:numId w:val="6"/>
              </w:numPr>
              <w:spacing w:before="100" w:beforeAutospacing="1" w:after="0" w:line="240" w:lineRule="auto"/>
              <w:ind w:left="167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Всемирный день здоровья (07.04)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472D88" w:rsidRPr="00183911" w:rsidTr="0026709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26709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88" w:rsidRPr="00183911" w:rsidRDefault="00472D88" w:rsidP="00472D88">
            <w:pPr>
              <w:pStyle w:val="a3"/>
              <w:numPr>
                <w:ilvl w:val="0"/>
                <w:numId w:val="6"/>
              </w:numPr>
              <w:spacing w:before="100" w:beforeAutospacing="1" w:after="0" w:line="240" w:lineRule="auto"/>
              <w:ind w:left="16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мая – День Победы (подбор песен и стихов к концерту для встречи ветеранов)</w:t>
            </w:r>
          </w:p>
          <w:p w:rsidR="00472D88" w:rsidRPr="00183911" w:rsidRDefault="00472D88" w:rsidP="00472D88">
            <w:pPr>
              <w:pStyle w:val="a3"/>
              <w:numPr>
                <w:ilvl w:val="0"/>
                <w:numId w:val="6"/>
              </w:numPr>
              <w:spacing w:before="100" w:beforeAutospacing="1" w:after="0" w:line="240" w:lineRule="auto"/>
              <w:ind w:left="16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день семьи (15.05)</w:t>
            </w:r>
          </w:p>
          <w:p w:rsidR="00472D88" w:rsidRPr="00183911" w:rsidRDefault="00472D88" w:rsidP="00472D88">
            <w:pPr>
              <w:pStyle w:val="a3"/>
              <w:numPr>
                <w:ilvl w:val="0"/>
                <w:numId w:val="6"/>
              </w:numPr>
              <w:spacing w:before="100" w:beforeAutospacing="1" w:after="0" w:line="240" w:lineRule="auto"/>
              <w:ind w:left="16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день музеев (18.05)</w:t>
            </w:r>
          </w:p>
          <w:p w:rsidR="00472D88" w:rsidRPr="00183911" w:rsidRDefault="00472D88" w:rsidP="00472D88">
            <w:pPr>
              <w:pStyle w:val="a3"/>
              <w:numPr>
                <w:ilvl w:val="0"/>
                <w:numId w:val="6"/>
              </w:numPr>
              <w:spacing w:before="100" w:beforeAutospacing="1" w:after="0" w:line="240" w:lineRule="auto"/>
              <w:ind w:left="16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славянской письменности и культуры (24.05)</w:t>
            </w:r>
          </w:p>
          <w:p w:rsidR="00472D88" w:rsidRPr="00183911" w:rsidRDefault="00472D88" w:rsidP="00472D88">
            <w:pPr>
              <w:pStyle w:val="a3"/>
              <w:numPr>
                <w:ilvl w:val="0"/>
                <w:numId w:val="6"/>
              </w:numPr>
              <w:spacing w:before="100" w:beforeAutospacing="1" w:after="0" w:line="240" w:lineRule="auto"/>
              <w:ind w:left="167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Общероссийский день библиотек (27.05)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88" w:rsidRPr="00183911" w:rsidRDefault="00472D88" w:rsidP="00267097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2D88" w:rsidRPr="00183911" w:rsidRDefault="00472D88" w:rsidP="00267097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</w:tbl>
    <w:p w:rsidR="00472D88" w:rsidRDefault="00472D88" w:rsidP="00472D8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D88" w:rsidRDefault="00472D88" w:rsidP="00472D8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D88" w:rsidRPr="00183911" w:rsidRDefault="00472D88" w:rsidP="00472D8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39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Зав. библиотекой                                          </w:t>
      </w:r>
      <w:proofErr w:type="spellStart"/>
      <w:r w:rsidRPr="00183911">
        <w:rPr>
          <w:rFonts w:ascii="Times New Roman" w:hAnsi="Times New Roman" w:cs="Times New Roman"/>
          <w:color w:val="000000" w:themeColor="text1"/>
          <w:sz w:val="24"/>
          <w:szCs w:val="24"/>
        </w:rPr>
        <w:t>Л.С.Чаузова</w:t>
      </w:r>
      <w:proofErr w:type="spellEnd"/>
    </w:p>
    <w:p w:rsidR="00594BE7" w:rsidRDefault="00594BE7"/>
    <w:sectPr w:rsidR="0059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0D6E"/>
    <w:multiLevelType w:val="multilevel"/>
    <w:tmpl w:val="C8CCAC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252B1"/>
    <w:multiLevelType w:val="hybridMultilevel"/>
    <w:tmpl w:val="4880B2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D1813"/>
    <w:multiLevelType w:val="hybridMultilevel"/>
    <w:tmpl w:val="6C402B72"/>
    <w:lvl w:ilvl="0" w:tplc="0F4416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B0C7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6CFC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76D0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D00E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041E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9A1C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68D2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CC37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D5F6A92"/>
    <w:multiLevelType w:val="multilevel"/>
    <w:tmpl w:val="7C9854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683DE2"/>
    <w:multiLevelType w:val="hybridMultilevel"/>
    <w:tmpl w:val="278EBC3C"/>
    <w:lvl w:ilvl="0" w:tplc="A8568EA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007F8C"/>
    <w:multiLevelType w:val="hybridMultilevel"/>
    <w:tmpl w:val="FAE82082"/>
    <w:lvl w:ilvl="0" w:tplc="04190011">
      <w:start w:val="1"/>
      <w:numFmt w:val="decimal"/>
      <w:lvlText w:val="%1)"/>
      <w:lvlJc w:val="left"/>
      <w:pPr>
        <w:ind w:left="530" w:hanging="360"/>
      </w:p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42CF2F3A"/>
    <w:multiLevelType w:val="hybridMultilevel"/>
    <w:tmpl w:val="E9AAC244"/>
    <w:lvl w:ilvl="0" w:tplc="A8568EA2">
      <w:start w:val="1"/>
      <w:numFmt w:val="bullet"/>
      <w:lvlText w:val="•"/>
      <w:lvlJc w:val="left"/>
      <w:pPr>
        <w:ind w:left="4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7" w15:restartNumberingAfterBreak="0">
    <w:nsid w:val="44C33640"/>
    <w:multiLevelType w:val="hybridMultilevel"/>
    <w:tmpl w:val="07B64EA2"/>
    <w:lvl w:ilvl="0" w:tplc="7AE406A4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96782"/>
    <w:multiLevelType w:val="multilevel"/>
    <w:tmpl w:val="4D72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2C309D"/>
    <w:multiLevelType w:val="hybridMultilevel"/>
    <w:tmpl w:val="474E04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F62FB7"/>
    <w:multiLevelType w:val="hybridMultilevel"/>
    <w:tmpl w:val="6BF2A6EA"/>
    <w:lvl w:ilvl="0" w:tplc="A8568EA2">
      <w:start w:val="1"/>
      <w:numFmt w:val="bullet"/>
      <w:lvlText w:val="•"/>
      <w:lvlJc w:val="left"/>
      <w:pPr>
        <w:ind w:left="4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11" w15:restartNumberingAfterBreak="0">
    <w:nsid w:val="71AE7342"/>
    <w:multiLevelType w:val="multilevel"/>
    <w:tmpl w:val="1C429A8A"/>
    <w:lvl w:ilvl="0">
      <w:start w:val="1"/>
      <w:numFmt w:val="bullet"/>
      <w:lvlText w:val=""/>
      <w:lvlJc w:val="left"/>
      <w:pPr>
        <w:tabs>
          <w:tab w:val="num" w:pos="403"/>
        </w:tabs>
        <w:ind w:left="403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23"/>
        </w:tabs>
        <w:ind w:left="112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43"/>
        </w:tabs>
        <w:ind w:left="184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03"/>
        </w:tabs>
        <w:ind w:left="400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63"/>
        </w:tabs>
        <w:ind w:left="6163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83610B"/>
    <w:multiLevelType w:val="hybridMultilevel"/>
    <w:tmpl w:val="3BEC5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00739"/>
    <w:multiLevelType w:val="hybridMultilevel"/>
    <w:tmpl w:val="80B28BF6"/>
    <w:lvl w:ilvl="0" w:tplc="A8568EA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52496A"/>
    <w:multiLevelType w:val="hybridMultilevel"/>
    <w:tmpl w:val="3F7E2C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5"/>
  </w:num>
  <w:num w:numId="5">
    <w:abstractNumId w:val="3"/>
  </w:num>
  <w:num w:numId="6">
    <w:abstractNumId w:val="12"/>
  </w:num>
  <w:num w:numId="7">
    <w:abstractNumId w:val="7"/>
  </w:num>
  <w:num w:numId="8">
    <w:abstractNumId w:val="11"/>
  </w:num>
  <w:num w:numId="9">
    <w:abstractNumId w:val="9"/>
  </w:num>
  <w:num w:numId="10">
    <w:abstractNumId w:val="2"/>
  </w:num>
  <w:num w:numId="11">
    <w:abstractNumId w:val="10"/>
  </w:num>
  <w:num w:numId="12">
    <w:abstractNumId w:val="4"/>
  </w:num>
  <w:num w:numId="13">
    <w:abstractNumId w:val="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88"/>
    <w:rsid w:val="00472D88"/>
    <w:rsid w:val="00507AA7"/>
    <w:rsid w:val="00594BE7"/>
    <w:rsid w:val="009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262E2A6C"/>
  <w15:chartTrackingRefBased/>
  <w15:docId w15:val="{E097CE50-7100-4CB7-8473-86DAD8CF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2D8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47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72D88"/>
    <w:rPr>
      <w:b/>
      <w:bCs/>
    </w:rPr>
  </w:style>
  <w:style w:type="character" w:styleId="a6">
    <w:name w:val="Hyperlink"/>
    <w:basedOn w:val="a0"/>
    <w:uiPriority w:val="99"/>
    <w:unhideWhenUsed/>
    <w:rsid w:val="00472D88"/>
    <w:rPr>
      <w:color w:val="0563C1" w:themeColor="hyperlink"/>
      <w:u w:val="single"/>
    </w:rPr>
  </w:style>
  <w:style w:type="table" w:styleId="-3">
    <w:name w:val="Light List Accent 3"/>
    <w:basedOn w:val="a1"/>
    <w:uiPriority w:val="61"/>
    <w:rsid w:val="00472D8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7">
    <w:name w:val="Table Grid"/>
    <w:basedOn w:val="a1"/>
    <w:uiPriority w:val="59"/>
    <w:rsid w:val="00472D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o.int/roadsafety/decade_of_action/en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2020-10-12T08:13:00Z</dcterms:created>
  <dcterms:modified xsi:type="dcterms:W3CDTF">2020-10-12T08:50:00Z</dcterms:modified>
</cp:coreProperties>
</file>