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83" w:rsidRDefault="003F5D83" w:rsidP="003F5D83">
      <w:pPr>
        <w:shd w:val="clear" w:color="auto" w:fill="F9F9F9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45"/>
          <w:szCs w:val="45"/>
          <w:lang w:eastAsia="ru-RU"/>
        </w:rPr>
      </w:pPr>
      <w:r w:rsidRPr="003F5D83">
        <w:rPr>
          <w:rFonts w:ascii="Times New Roman" w:eastAsia="Times New Roman" w:hAnsi="Times New Roman" w:cs="Times New Roman"/>
          <w:b/>
          <w:bCs/>
          <w:color w:val="404040"/>
          <w:kern w:val="36"/>
          <w:sz w:val="45"/>
          <w:szCs w:val="45"/>
          <w:lang w:eastAsia="ru-RU"/>
        </w:rPr>
        <w:t>День борьбы с наркоманией</w:t>
      </w:r>
    </w:p>
    <w:p w:rsidR="00AE173F" w:rsidRPr="003F5D83" w:rsidRDefault="00AE173F" w:rsidP="003F5D83">
      <w:pPr>
        <w:shd w:val="clear" w:color="auto" w:fill="F9F9F9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45"/>
          <w:szCs w:val="45"/>
          <w:lang w:eastAsia="ru-RU"/>
        </w:rPr>
      </w:pPr>
      <w:r w:rsidRPr="00AE173F">
        <w:rPr>
          <w:rFonts w:ascii="Times New Roman" w:eastAsia="Times New Roman" w:hAnsi="Times New Roman" w:cs="Times New Roman"/>
          <w:b/>
          <w:bCs/>
          <w:color w:val="404040"/>
          <w:kern w:val="36"/>
          <w:sz w:val="45"/>
          <w:szCs w:val="45"/>
          <w:lang w:eastAsia="ru-RU"/>
        </w:rPr>
        <w:drawing>
          <wp:inline distT="0" distB="0" distL="0" distR="0">
            <wp:extent cx="5940425" cy="4534676"/>
            <wp:effectExtent l="19050" t="0" r="3175" b="0"/>
            <wp:docPr id="11" name="Рисунок 1" descr="https://staradm.ru/sites/default/files/news2015/1_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adm.ru/sites/default/files/news2015/1_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3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3F" w:rsidRPr="00AE173F" w:rsidRDefault="00AE173F" w:rsidP="00C00A31">
      <w:pPr>
        <w:numPr>
          <w:ilvl w:val="0"/>
          <w:numId w:val="1"/>
        </w:numPr>
        <w:shd w:val="clear" w:color="auto" w:fill="F2F2F2"/>
        <w:spacing w:after="0" w:line="375" w:lineRule="atLeast"/>
        <w:ind w:left="105" w:firstLine="22144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</w:p>
    <w:p w:rsidR="009E3EDC" w:rsidRPr="00C00A31" w:rsidRDefault="003F5D83" w:rsidP="00C00A31">
      <w:pPr>
        <w:numPr>
          <w:ilvl w:val="0"/>
          <w:numId w:val="1"/>
        </w:numPr>
        <w:shd w:val="clear" w:color="auto" w:fill="F2F2F2"/>
        <w:spacing w:after="0" w:line="375" w:lineRule="atLeast"/>
        <w:ind w:left="105" w:firstLine="22144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4Международный день борьбы с наркоманией и незаконным оборотом наркотиков учрежден Генеральной Ассамблеей ООН в 1987. Уже тогда проблема борьбы с этим недугом встала на планете особо остро. Потому практически сразу Генеральная Ассамблея провела сессию по проблемам наркотиков, решила резко сократить наркоманию за десятилетие.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br/>
        <w:t xml:space="preserve">Увы, вопрос не только не решен, но и усугубился. Число людей, употребляющих наркотики, возросло и превышает 3% всего населения планеты. Угрожающими стали последствия </w:t>
      </w: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наркозависимости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, растет число несовершеннолетних наркоманов, женщин. Средний возраст детей - юных наркоманов достиг уже 13-14 лет.</w:t>
      </w:r>
    </w:p>
    <w:p w:rsidR="009E3EDC" w:rsidRPr="00C00A31" w:rsidRDefault="003F5D83" w:rsidP="00C00A31">
      <w:pPr>
        <w:numPr>
          <w:ilvl w:val="0"/>
          <w:numId w:val="1"/>
        </w:numPr>
        <w:shd w:val="clear" w:color="auto" w:fill="F2F2F2"/>
        <w:spacing w:after="0" w:line="375" w:lineRule="atLeast"/>
        <w:ind w:left="105" w:firstLine="22144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О</w:t>
      </w:r>
      <w:r w:rsidR="009E3EDC"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О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собое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место борьба с наркоманией заняла во всей деятельности органов здравоохранения, внутренних дел нашей страны. Беда в падении нравственности россиян, в погоне многих «дельцов» за легкой прибылью, которую приносит наркобизнес. Их заботит здоровье нации, мерилом успеха стали деньги, зарабатываемые на чужом горе. Именно поэтому они стремятся укрепить контакты со странами Ближнего и Среднего Востока, Азии. «Весомый» вклад в развитие наркобизнеса в России вносит близкий к 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lastRenderedPageBreak/>
        <w:t>нам Афганистан. Основным мировым поставщиком героина является Афганистан.</w:t>
      </w:r>
    </w:p>
    <w:p w:rsidR="009E3EDC" w:rsidRPr="00C00A31" w:rsidRDefault="003F5D83" w:rsidP="00C00A31">
      <w:pPr>
        <w:numPr>
          <w:ilvl w:val="0"/>
          <w:numId w:val="1"/>
        </w:numPr>
        <w:shd w:val="clear" w:color="auto" w:fill="F2F2F2"/>
        <w:spacing w:after="0" w:line="375" w:lineRule="atLeast"/>
        <w:ind w:left="105" w:firstLine="22144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П</w:t>
      </w:r>
      <w:r w:rsidR="009E3EDC"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П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осле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развала СССР проблема обострилась. Число </w:t>
      </w: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наркозависящих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возросло в несколько раз, с участием наркоманов совершается каждое четвертое преступление.</w:t>
      </w:r>
    </w:p>
    <w:p w:rsidR="003F5D83" w:rsidRPr="00C00A31" w:rsidRDefault="003F5D83" w:rsidP="00C00A31">
      <w:pPr>
        <w:numPr>
          <w:ilvl w:val="0"/>
          <w:numId w:val="1"/>
        </w:numPr>
        <w:shd w:val="clear" w:color="auto" w:fill="F2F2F2"/>
        <w:spacing w:after="0" w:line="375" w:lineRule="atLeast"/>
        <w:ind w:left="105" w:firstLine="22144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Э</w:t>
      </w:r>
      <w:r w:rsidR="009E3EDC"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Э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то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не просто проблема. Это боль всей мировой и российской общественности. Несмотря на многочисленные акции по профилактике </w:t>
      </w:r>
      <w:proofErr w:type="spell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наркозависимости</w:t>
      </w:r>
      <w:proofErr w:type="spell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выставки, беседы о вреде</w:t>
      </w:r>
      <w:proofErr w:type="gramEnd"/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 наркотических и психотропных веществах, усиление административной и уголовной ответственности за их хранение, сбыт и употребление ситуация почти не меняется</w:t>
      </w:r>
      <w:r w:rsidR="009E3EDC"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Но, всё в наших руках. Надо </w:t>
      </w:r>
      <w:r w:rsidR="000D3FEB"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н</w:t>
      </w:r>
      <w:r w:rsidRPr="00C00A31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е только мыслить пропагандировать, но действовать! Для планеты 100 лет борьбы – миг в истории, для людей – это пять поколений жизней. И их надо спасать, но каждый век – это миллионы потерь, недопустимых потерь. Грудью встать на защиту людей – наша общая цель!</w:t>
      </w:r>
    </w:p>
    <w:p w:rsidR="003F5D83" w:rsidRPr="0006588C" w:rsidRDefault="008A1A7A" w:rsidP="003F5D83">
      <w:pPr>
        <w:shd w:val="clear" w:color="auto" w:fill="F9F9F9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67200"/>
            <wp:effectExtent l="19050" t="0" r="3175" b="0"/>
            <wp:docPr id="2" name="Рисунок 1" descr="https://ic.pics.livejournal.com/dracon36/11129475/45123/45123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dracon36/11129475/45123/45123_1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88C" w:rsidRP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>Наркологи особенно обеспокоены этой проблемой, так как имеют данные о том, что еще 3 года назад средний возраст наркоманов был 16-17 лет, а теперь он снизился до 13-14 лет. За последнее десятилетие число женщин, принимающих наркотические и психотропные препараты, увеличилось в семь раз!</w:t>
      </w:r>
    </w:p>
    <w:p w:rsidR="0006588C" w:rsidRP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 xml:space="preserve">Наркоманию без преувеличения можно назвать самым страшным явлением нашего века. В ее коварные сети с каждым днем попадает все больше людей, </w:t>
      </w:r>
      <w:r w:rsidRPr="0006588C">
        <w:rPr>
          <w:color w:val="000000"/>
          <w:sz w:val="28"/>
          <w:szCs w:val="28"/>
        </w:rPr>
        <w:lastRenderedPageBreak/>
        <w:t>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Даже специальный курс лечения от наркомании не всегда способен освободить человека от этой зависимости. После нескольких лет без наркотиков у бывшего наркомана зачастую возникает рецидив. И те ощущения, которые казались спасением от реальных проблем и неудач, становятся бесконечным кошмаром и абсолютной пустотой.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>Люди всего мира, заботящиеся о здоровье своей нации, объединятся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06588C" w:rsidRPr="00327206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327206">
        <w:rPr>
          <w:b/>
          <w:color w:val="000000"/>
          <w:sz w:val="28"/>
          <w:szCs w:val="28"/>
          <w:bdr w:val="none" w:sz="0" w:space="0" w:color="auto" w:frame="1"/>
        </w:rPr>
        <w:t>Борьба с наркоманией в России</w:t>
      </w:r>
    </w:p>
    <w:p w:rsidR="0006588C" w:rsidRP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 xml:space="preserve">В нашей стране органы </w:t>
      </w:r>
      <w:proofErr w:type="spellStart"/>
      <w:r w:rsidRPr="0006588C">
        <w:rPr>
          <w:color w:val="000000"/>
          <w:sz w:val="28"/>
          <w:szCs w:val="28"/>
        </w:rPr>
        <w:t>наркоконтроля</w:t>
      </w:r>
      <w:proofErr w:type="spellEnd"/>
      <w:r w:rsidRPr="0006588C">
        <w:rPr>
          <w:color w:val="000000"/>
          <w:sz w:val="28"/>
          <w:szCs w:val="28"/>
        </w:rPr>
        <w:t xml:space="preserve"> действуют уже четыре года. В задачу Федеральной службы по контролю за оборотом наркотических средств и психотропных веще</w:t>
      </w:r>
      <w:proofErr w:type="gramStart"/>
      <w:r w:rsidRPr="0006588C">
        <w:rPr>
          <w:color w:val="000000"/>
          <w:sz w:val="28"/>
          <w:szCs w:val="28"/>
        </w:rPr>
        <w:t>ств</w:t>
      </w:r>
      <w:r>
        <w:rPr>
          <w:color w:val="000000"/>
          <w:sz w:val="28"/>
          <w:szCs w:val="28"/>
        </w:rPr>
        <w:t xml:space="preserve"> </w:t>
      </w:r>
      <w:r w:rsidRPr="0006588C">
        <w:rPr>
          <w:color w:val="000000"/>
          <w:sz w:val="28"/>
          <w:szCs w:val="28"/>
        </w:rPr>
        <w:t xml:space="preserve"> вх</w:t>
      </w:r>
      <w:proofErr w:type="gramEnd"/>
      <w:r w:rsidRPr="0006588C">
        <w:rPr>
          <w:color w:val="000000"/>
          <w:sz w:val="28"/>
          <w:szCs w:val="28"/>
        </w:rPr>
        <w:t>одят выявление преступлений и мероприятия по борьбе с наркоманией, профилактическая работа по снижению наркотизации общества. В России под лозунгами «НЕТ – наркотикам!» проходят многочисленные спортивные и оздоровительные мероприятия, встречи со студентами, школьниками, педагогами и родителями.</w:t>
      </w:r>
    </w:p>
    <w:p w:rsidR="0006588C" w:rsidRP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 xml:space="preserve">К общему сожалению, наркомания в наше время </w:t>
      </w:r>
      <w:r>
        <w:rPr>
          <w:color w:val="000000"/>
          <w:sz w:val="28"/>
          <w:szCs w:val="28"/>
        </w:rPr>
        <w:t>– невероятно прибыльный бизнес.</w:t>
      </w:r>
      <w:r w:rsidRPr="0006588C">
        <w:rPr>
          <w:color w:val="000000"/>
          <w:sz w:val="28"/>
          <w:szCs w:val="28"/>
        </w:rPr>
        <w:t xml:space="preserve"> Возможностью поживиться на чужом горе не брезгую</w:t>
      </w:r>
      <w:r>
        <w:rPr>
          <w:color w:val="000000"/>
          <w:sz w:val="28"/>
          <w:szCs w:val="28"/>
        </w:rPr>
        <w:t xml:space="preserve">т </w:t>
      </w:r>
      <w:proofErr w:type="gramStart"/>
      <w:r>
        <w:rPr>
          <w:color w:val="000000"/>
          <w:sz w:val="28"/>
          <w:szCs w:val="28"/>
        </w:rPr>
        <w:t>многочисленные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наркодиллеры</w:t>
      </w:r>
      <w:proofErr w:type="spellEnd"/>
      <w:r>
        <w:rPr>
          <w:color w:val="000000"/>
          <w:sz w:val="28"/>
          <w:szCs w:val="28"/>
        </w:rPr>
        <w:t xml:space="preserve">. </w:t>
      </w:r>
      <w:r w:rsidRPr="0006588C">
        <w:rPr>
          <w:color w:val="000000"/>
          <w:sz w:val="28"/>
          <w:szCs w:val="28"/>
        </w:rPr>
        <w:t>Известно, что наркоторговля сосредоточена в Азии, странах Ближнего и Среднего Востока, в Латинской Америке. Поставщиком героина в мировых масштабах является Афганистан.</w:t>
      </w:r>
    </w:p>
    <w:p w:rsidR="0006588C" w:rsidRP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 xml:space="preserve">После распада СССР уровень наркотической преступности в России и странах ближнего зарубежья значительно возрос. Как свидетельствуют данные Федеральной службы России по </w:t>
      </w:r>
      <w:proofErr w:type="gramStart"/>
      <w:r w:rsidRPr="0006588C">
        <w:rPr>
          <w:color w:val="000000"/>
          <w:sz w:val="28"/>
          <w:szCs w:val="28"/>
        </w:rPr>
        <w:t>контролю за</w:t>
      </w:r>
      <w:proofErr w:type="gramEnd"/>
      <w:r w:rsidRPr="0006588C">
        <w:rPr>
          <w:color w:val="000000"/>
          <w:sz w:val="28"/>
          <w:szCs w:val="28"/>
        </w:rPr>
        <w:t xml:space="preserve"> оборотом наркотических средств и психотропных веществ, число наркозависимых в России за последнее десятилетие увеличилось в 9 раз. Наркотики ежедневно употребляют 4-5 млн. россиян, из них – около 2 млн. составляют дети и молодежь возрастом 11-24 лет. Это лишь официальные данные, на самом деле число наркоманов в стране намного выше. По сведениям некоторых экспертов в этой области в России 10 млн. наркозависимых людей. 25% всех преступлений в стране, так или иначе, связаны с наркоманией.</w:t>
      </w:r>
    </w:p>
    <w:p w:rsidR="0006588C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  <w:sz w:val="28"/>
          <w:szCs w:val="28"/>
        </w:rPr>
      </w:pPr>
      <w:r w:rsidRPr="0006588C">
        <w:rPr>
          <w:color w:val="000000"/>
          <w:sz w:val="28"/>
          <w:szCs w:val="28"/>
        </w:rPr>
        <w:t>Конечно же, быстр</w:t>
      </w:r>
      <w:r>
        <w:rPr>
          <w:color w:val="000000"/>
          <w:sz w:val="28"/>
          <w:szCs w:val="28"/>
        </w:rPr>
        <w:t>ое</w:t>
      </w:r>
      <w:r w:rsidRPr="0006588C">
        <w:rPr>
          <w:color w:val="000000"/>
          <w:sz w:val="28"/>
          <w:szCs w:val="28"/>
        </w:rPr>
        <w:t xml:space="preserve"> распространение наркотической зависимости вызывает беспокойство общественности всего мира. Поэтому в день борьбы с наркоманией во многих городах нашей страны проводятся различные </w:t>
      </w:r>
      <w:r w:rsidRPr="0006588C">
        <w:rPr>
          <w:color w:val="000000"/>
          <w:sz w:val="28"/>
          <w:szCs w:val="28"/>
        </w:rPr>
        <w:lastRenderedPageBreak/>
        <w:t>профилактические акции против распространения и употребления и наркотиков среди молодежи.</w:t>
      </w:r>
    </w:p>
    <w:p w:rsidR="0006588C" w:rsidRPr="00C00A31" w:rsidRDefault="0006588C" w:rsidP="00C00A31">
      <w:pPr>
        <w:pStyle w:val="2"/>
        <w:shd w:val="clear" w:color="auto" w:fill="FFFFFF"/>
        <w:spacing w:before="0" w:line="435" w:lineRule="atLeast"/>
        <w:jc w:val="both"/>
        <w:textAlignment w:val="baseline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00A31">
        <w:rPr>
          <w:rFonts w:ascii="Times New Roman" w:hAnsi="Times New Roman" w:cs="Times New Roman"/>
          <w:bCs w:val="0"/>
          <w:color w:val="000000" w:themeColor="text1"/>
          <w:sz w:val="28"/>
          <w:szCs w:val="28"/>
          <w:bdr w:val="none" w:sz="0" w:space="0" w:color="auto" w:frame="1"/>
        </w:rPr>
        <w:t>Наркомания – главная проблема современного общества</w:t>
      </w:r>
    </w:p>
    <w:p w:rsidR="0006588C" w:rsidRPr="00C00A31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t>Мировое сообщество считает наркоманию</w:t>
      </w:r>
      <w:r w:rsidR="009E3EDC" w:rsidRPr="00C00A31">
        <w:rPr>
          <w:color w:val="000000" w:themeColor="text1"/>
          <w:sz w:val="28"/>
          <w:szCs w:val="28"/>
        </w:rPr>
        <w:t xml:space="preserve"> </w:t>
      </w:r>
      <w:r w:rsidRPr="00C00A31">
        <w:rPr>
          <w:color w:val="000000" w:themeColor="text1"/>
          <w:sz w:val="28"/>
          <w:szCs w:val="28"/>
        </w:rPr>
        <w:t>— самой серьезной проблемой современности. Но в России это явление сравнительно новое. Совсем недавно напоминание о таких средствах, как наркотики, встречалось только в книгах о гражданской войне и послевоенной разрухе, или же в некоторых иностранных фильмах.</w:t>
      </w:r>
    </w:p>
    <w:p w:rsidR="0006588C" w:rsidRPr="00C00A31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t>В настоящее время ситуация, к сожалению, намного ухудшилась, и методы борьбы с наркоманией обязательно должны включать в себя широкое распространение информации о наркотических средствах, возникновении болезненной зависимости от наркотиков и последствий их употребления. Только так можно уберечь от этой беды подрастающее поколение.</w:t>
      </w:r>
    </w:p>
    <w:p w:rsidR="0061591F" w:rsidRPr="00C00A31" w:rsidRDefault="0006588C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t>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 и учителей. Но при всей своей серьезности эта проблема очень деликатна, поэтому требует</w:t>
      </w:r>
      <w:r w:rsidR="0061591F" w:rsidRPr="00C00A31">
        <w:rPr>
          <w:color w:val="000000" w:themeColor="text1"/>
          <w:sz w:val="28"/>
          <w:szCs w:val="28"/>
        </w:rPr>
        <w:t xml:space="preserve"> </w:t>
      </w:r>
      <w:r w:rsidR="0061591F" w:rsidRPr="00C00A31">
        <w:rPr>
          <w:color w:val="000000" w:themeColor="text1"/>
        </w:rPr>
        <w:t xml:space="preserve"> </w:t>
      </w:r>
      <w:r w:rsidR="0061591F" w:rsidRPr="00C00A31">
        <w:rPr>
          <w:color w:val="000000" w:themeColor="text1"/>
          <w:sz w:val="28"/>
          <w:szCs w:val="28"/>
        </w:rPr>
        <w:t>взвешенного подхода.</w:t>
      </w:r>
    </w:p>
    <w:p w:rsidR="0061591F" w:rsidRPr="00C00A31" w:rsidRDefault="0061591F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t>Наркомания приводит к тотальному поражению личности и серьезным осложнениям физического здоровья. Многие специалисты в этой области называют наркотическую зависимость «</w:t>
      </w:r>
      <w:proofErr w:type="spellStart"/>
      <w:r w:rsidRPr="00C00A31">
        <w:rPr>
          <w:color w:val="000000" w:themeColor="text1"/>
          <w:sz w:val="28"/>
          <w:szCs w:val="28"/>
        </w:rPr>
        <w:t>биопсихосоциодуховным</w:t>
      </w:r>
      <w:proofErr w:type="spellEnd"/>
      <w:r w:rsidRPr="00C00A31">
        <w:rPr>
          <w:color w:val="000000" w:themeColor="text1"/>
          <w:sz w:val="28"/>
          <w:szCs w:val="28"/>
        </w:rPr>
        <w:t>» расстройством. То есть, зависимый от наркотиков человек постепенно теряет уважение к себе, теряет свои нравственные качества и психическое равновесие. Из-за ненормальной психики он не может общаться с родными и друзьями, не в состоянии обрести профессию, и даже теряет навыки в том деле, которым владел до болезни. Вовлекшись в преступную среду, он приносит одни несчастья окружающим людям, и медленно, но неизбежно разрушает свою жизнь.</w:t>
      </w:r>
    </w:p>
    <w:p w:rsidR="0061591F" w:rsidRPr="00C00A31" w:rsidRDefault="0061591F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t>Еще одна опасная особенность наркомании – необратимость этого патологического состояния. То есть, часть изменений, которым подвергся организм из-за действия наркотиков, остается навсегда. Если наркоман, сумевший долгое время жить без героина, решит один раз испытать «</w:t>
      </w:r>
      <w:proofErr w:type="gramStart"/>
      <w:r w:rsidRPr="00C00A31">
        <w:rPr>
          <w:color w:val="000000" w:themeColor="text1"/>
          <w:sz w:val="28"/>
          <w:szCs w:val="28"/>
        </w:rPr>
        <w:t>кайф</w:t>
      </w:r>
      <w:proofErr w:type="gramEnd"/>
      <w:r w:rsidRPr="00C00A31">
        <w:rPr>
          <w:color w:val="000000" w:themeColor="text1"/>
          <w:sz w:val="28"/>
          <w:szCs w:val="28"/>
        </w:rPr>
        <w:t xml:space="preserve">», то ему придется пройти через весь круг наркотического ада. Именно по этой причине врачи обычно не употребляют словосочетание «выздоровевшие наркоманы», они говорят ««неактивные наркоманы» — то есть те, кто на данный момент не употребляет наркотики. Хорошо, если этот «момент» длится всю жизнь. К сожалению, для большинства наркоманов психические нарушения остаются пожизненным диагнозом, хотя последствия </w:t>
      </w:r>
      <w:proofErr w:type="spellStart"/>
      <w:r w:rsidRPr="00C00A31">
        <w:rPr>
          <w:color w:val="000000" w:themeColor="text1"/>
          <w:sz w:val="28"/>
          <w:szCs w:val="28"/>
        </w:rPr>
        <w:t>наркозависимости</w:t>
      </w:r>
      <w:proofErr w:type="spellEnd"/>
      <w:r w:rsidRPr="00C00A31">
        <w:rPr>
          <w:color w:val="000000" w:themeColor="text1"/>
          <w:sz w:val="28"/>
          <w:szCs w:val="28"/>
        </w:rPr>
        <w:t xml:space="preserve"> в психике человека в некоторой мере компенсируются.</w:t>
      </w:r>
    </w:p>
    <w:p w:rsidR="000036AF" w:rsidRPr="00C00A31" w:rsidRDefault="000036AF" w:rsidP="00C00A31">
      <w:pPr>
        <w:pStyle w:val="a4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00A31">
        <w:rPr>
          <w:color w:val="000000" w:themeColor="text1"/>
          <w:sz w:val="28"/>
          <w:szCs w:val="28"/>
        </w:rPr>
        <w:lastRenderedPageBreak/>
        <w:t>Международный день борьбы с наркоманией способствует массовому решению такой  серьезной проблемы нашего времени, как наркомания.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</w:t>
      </w:r>
    </w:p>
    <w:p w:rsidR="000036AF" w:rsidRDefault="000036AF" w:rsidP="000036AF">
      <w:pPr>
        <w:pStyle w:val="a4"/>
        <w:shd w:val="clear" w:color="auto" w:fill="FFFFFF"/>
        <w:spacing w:before="0" w:beforeAutospacing="0" w:after="375" w:afterAutospacing="0"/>
        <w:textAlignment w:val="baseline"/>
      </w:pPr>
      <w:r w:rsidRPr="000036AF">
        <w:rPr>
          <w:noProof/>
        </w:rPr>
        <w:drawing>
          <wp:inline distT="0" distB="0" distL="0" distR="0">
            <wp:extent cx="5940425" cy="2684938"/>
            <wp:effectExtent l="19050" t="0" r="3175" b="0"/>
            <wp:docPr id="10" name="Рисунок 1" descr="http://zhel-cson.ru/images/ZdObZg/2018/06/1806165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el-cson.ru/images/ZdObZg/2018/06/1806165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4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6AF" w:rsidRDefault="000036AF" w:rsidP="000036AF">
      <w:pPr>
        <w:pStyle w:val="a4"/>
        <w:shd w:val="clear" w:color="auto" w:fill="FFFFFF"/>
        <w:spacing w:before="0" w:beforeAutospacing="0" w:after="375" w:afterAutospacing="0"/>
        <w:textAlignment w:val="baseline"/>
      </w:pPr>
    </w:p>
    <w:p w:rsidR="00053AB0" w:rsidRDefault="00053AB0" w:rsidP="000036AF">
      <w:pPr>
        <w:pStyle w:val="a4"/>
        <w:shd w:val="clear" w:color="auto" w:fill="FFFFFF"/>
        <w:spacing w:before="0" w:beforeAutospacing="0" w:after="375" w:afterAutospacing="0"/>
        <w:textAlignment w:val="baseline"/>
      </w:pPr>
    </w:p>
    <w:p w:rsidR="00391737" w:rsidRDefault="00391737"/>
    <w:p w:rsidR="00391737" w:rsidRDefault="00391737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8" name="Рисунок 1" descr="https://kbrrcge.brest.by/wp-content/uploads/2019/03/81124_picture_b5b21f2d4d3c51d8d64cbd810caee27a24e91d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rrcge.brest.by/wp-content/uploads/2019/03/81124_picture_b5b21f2d4d3c51d8d64cbd810caee27a24e91d1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D41" w:rsidRDefault="00797D41"/>
    <w:sectPr w:rsidR="00797D41" w:rsidSect="00E0359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74C"/>
    <w:multiLevelType w:val="hybridMultilevel"/>
    <w:tmpl w:val="FBE62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044C3"/>
    <w:multiLevelType w:val="hybridMultilevel"/>
    <w:tmpl w:val="5AE2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246C3"/>
    <w:multiLevelType w:val="hybridMultilevel"/>
    <w:tmpl w:val="D14A9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531C6D"/>
    <w:multiLevelType w:val="multilevel"/>
    <w:tmpl w:val="B9FE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50E77"/>
    <w:multiLevelType w:val="multilevel"/>
    <w:tmpl w:val="2A32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C47893"/>
    <w:multiLevelType w:val="hybridMultilevel"/>
    <w:tmpl w:val="DE12E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83"/>
    <w:rsid w:val="000006FD"/>
    <w:rsid w:val="000036AF"/>
    <w:rsid w:val="00053AB0"/>
    <w:rsid w:val="0006588C"/>
    <w:rsid w:val="000D3FEB"/>
    <w:rsid w:val="00117DD6"/>
    <w:rsid w:val="00181B30"/>
    <w:rsid w:val="001F3F6D"/>
    <w:rsid w:val="002B6B93"/>
    <w:rsid w:val="00327206"/>
    <w:rsid w:val="00391737"/>
    <w:rsid w:val="00392595"/>
    <w:rsid w:val="003A5099"/>
    <w:rsid w:val="003E6C33"/>
    <w:rsid w:val="003F5D83"/>
    <w:rsid w:val="004D0334"/>
    <w:rsid w:val="004D20FC"/>
    <w:rsid w:val="00513CD6"/>
    <w:rsid w:val="00581D47"/>
    <w:rsid w:val="005E0187"/>
    <w:rsid w:val="0061591F"/>
    <w:rsid w:val="006773C0"/>
    <w:rsid w:val="00742529"/>
    <w:rsid w:val="00796E84"/>
    <w:rsid w:val="00797D41"/>
    <w:rsid w:val="007B0FCD"/>
    <w:rsid w:val="007D2A56"/>
    <w:rsid w:val="007D7F65"/>
    <w:rsid w:val="008641D5"/>
    <w:rsid w:val="008A1A7A"/>
    <w:rsid w:val="00936A15"/>
    <w:rsid w:val="009E3EDC"/>
    <w:rsid w:val="00A03490"/>
    <w:rsid w:val="00A91FC1"/>
    <w:rsid w:val="00A960E7"/>
    <w:rsid w:val="00AA195E"/>
    <w:rsid w:val="00AE173F"/>
    <w:rsid w:val="00AE3A77"/>
    <w:rsid w:val="00B01287"/>
    <w:rsid w:val="00B300D3"/>
    <w:rsid w:val="00C00A31"/>
    <w:rsid w:val="00C57ABB"/>
    <w:rsid w:val="00CB21AF"/>
    <w:rsid w:val="00D84575"/>
    <w:rsid w:val="00E0359A"/>
    <w:rsid w:val="00E05C6E"/>
    <w:rsid w:val="00E146C5"/>
    <w:rsid w:val="00E375B8"/>
    <w:rsid w:val="00EA2F40"/>
    <w:rsid w:val="00F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B0"/>
  </w:style>
  <w:style w:type="paragraph" w:styleId="1">
    <w:name w:val="heading 1"/>
    <w:basedOn w:val="a"/>
    <w:link w:val="10"/>
    <w:uiPriority w:val="9"/>
    <w:qFormat/>
    <w:rsid w:val="003F5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8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5D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D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658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ctitle">
    <w:name w:val="toc_title"/>
    <w:basedOn w:val="a"/>
    <w:rsid w:val="0006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6588C"/>
  </w:style>
  <w:style w:type="character" w:customStyle="1" w:styleId="tocnumber">
    <w:name w:val="toc_number"/>
    <w:basedOn w:val="a0"/>
    <w:rsid w:val="0006588C"/>
  </w:style>
  <w:style w:type="table" w:styleId="a7">
    <w:name w:val="Table Grid"/>
    <w:basedOn w:val="a1"/>
    <w:uiPriority w:val="59"/>
    <w:rsid w:val="00117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1746106674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653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965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2</cp:revision>
  <cp:lastPrinted>2019-06-05T04:47:00Z</cp:lastPrinted>
  <dcterms:created xsi:type="dcterms:W3CDTF">2021-06-25T06:53:00Z</dcterms:created>
  <dcterms:modified xsi:type="dcterms:W3CDTF">2021-06-25T06:53:00Z</dcterms:modified>
</cp:coreProperties>
</file>